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E23" w:rsidRPr="0041239E" w:rsidRDefault="00DA6E23" w:rsidP="00BD7CB4">
      <w:pPr>
        <w:pStyle w:val="af6"/>
        <w:spacing w:after="0"/>
        <w:jc w:val="center"/>
        <w:rPr>
          <w:rFonts w:ascii="Times New Roman" w:hAnsi="Times New Roman"/>
          <w:b/>
          <w:i w:val="0"/>
          <w:iCs w:val="0"/>
          <w:color w:val="auto"/>
          <w:spacing w:val="0"/>
        </w:rPr>
      </w:pPr>
      <w:bookmarkStart w:id="0" w:name="_GoBack"/>
      <w:bookmarkEnd w:id="0"/>
      <w:r w:rsidRPr="0041239E">
        <w:rPr>
          <w:rFonts w:ascii="Times New Roman" w:hAnsi="Times New Roman"/>
          <w:b/>
          <w:i w:val="0"/>
          <w:iCs w:val="0"/>
          <w:color w:val="auto"/>
          <w:spacing w:val="0"/>
        </w:rPr>
        <w:t xml:space="preserve">ДОГОВОР </w:t>
      </w:r>
      <w:r w:rsidRPr="00003BF5">
        <w:rPr>
          <w:rFonts w:ascii="Times New Roman" w:hAnsi="Times New Roman"/>
          <w:b/>
          <w:i w:val="0"/>
          <w:iCs w:val="0"/>
          <w:color w:val="auto"/>
          <w:spacing w:val="0"/>
        </w:rPr>
        <w:t xml:space="preserve">№ </w:t>
      </w:r>
    </w:p>
    <w:p w:rsidR="00DA6E23" w:rsidRPr="0041239E" w:rsidRDefault="00DA6E23" w:rsidP="00DA6E23">
      <w:pPr>
        <w:pStyle w:val="a3"/>
        <w:spacing w:before="0" w:after="0"/>
        <w:jc w:val="center"/>
        <w:rPr>
          <w:szCs w:val="24"/>
        </w:rPr>
      </w:pPr>
      <w:r w:rsidRPr="0041239E">
        <w:rPr>
          <w:szCs w:val="24"/>
        </w:rPr>
        <w:t xml:space="preserve">на оказание </w:t>
      </w:r>
      <w:r w:rsidR="00480C86">
        <w:rPr>
          <w:szCs w:val="24"/>
        </w:rPr>
        <w:t xml:space="preserve">консультационных </w:t>
      </w:r>
      <w:r w:rsidRPr="0041239E">
        <w:rPr>
          <w:szCs w:val="24"/>
        </w:rPr>
        <w:t>услуг</w:t>
      </w:r>
    </w:p>
    <w:p w:rsidR="00DA6E23" w:rsidRPr="0041239E" w:rsidRDefault="00DA6E23" w:rsidP="00DA6E23">
      <w:pPr>
        <w:spacing w:after="0"/>
      </w:pPr>
    </w:p>
    <w:p w:rsidR="00DA6E23" w:rsidRPr="0041239E" w:rsidRDefault="00DA6E23" w:rsidP="00DA6E23">
      <w:pPr>
        <w:spacing w:after="0"/>
        <w:jc w:val="center"/>
      </w:pPr>
      <w:r w:rsidRPr="0041239E">
        <w:t>г. Москва</w:t>
      </w:r>
      <w:r w:rsidRPr="0041239E">
        <w:tab/>
      </w:r>
      <w:r w:rsidRPr="0041239E">
        <w:tab/>
      </w:r>
      <w:r w:rsidRPr="0041239E">
        <w:tab/>
      </w:r>
      <w:r w:rsidRPr="0041239E">
        <w:tab/>
      </w:r>
      <w:r w:rsidRPr="0041239E">
        <w:tab/>
      </w:r>
      <w:r w:rsidRPr="0041239E">
        <w:tab/>
      </w:r>
      <w:r w:rsidRPr="0041239E">
        <w:tab/>
      </w:r>
      <w:proofErr w:type="gramStart"/>
      <w:r w:rsidRPr="0041239E">
        <w:tab/>
        <w:t>«</w:t>
      </w:r>
      <w:proofErr w:type="gramEnd"/>
      <w:r w:rsidRPr="0041239E">
        <w:t>___»____________201</w:t>
      </w:r>
      <w:r w:rsidR="00E922C6">
        <w:t>5</w:t>
      </w:r>
      <w:r w:rsidRPr="0041239E">
        <w:t xml:space="preserve"> г.</w:t>
      </w:r>
    </w:p>
    <w:p w:rsidR="00DA6E23" w:rsidRPr="0041239E" w:rsidRDefault="00DA6E23" w:rsidP="00DA6E23">
      <w:pPr>
        <w:spacing w:after="0"/>
      </w:pPr>
    </w:p>
    <w:p w:rsidR="00B75E7C" w:rsidRPr="00E0350E" w:rsidRDefault="00BE60CC" w:rsidP="00B75E7C">
      <w:pPr>
        <w:ind w:firstLine="708"/>
      </w:pPr>
      <w:r>
        <w:rPr>
          <w:b/>
          <w:lang w:val="en-US"/>
        </w:rPr>
        <w:t>Uranium</w:t>
      </w:r>
      <w:r w:rsidRPr="006E568E">
        <w:rPr>
          <w:b/>
        </w:rPr>
        <w:t xml:space="preserve"> </w:t>
      </w:r>
      <w:r>
        <w:rPr>
          <w:b/>
          <w:lang w:val="en-US"/>
        </w:rPr>
        <w:t>One</w:t>
      </w:r>
      <w:r w:rsidRPr="006E568E">
        <w:rPr>
          <w:b/>
        </w:rPr>
        <w:t xml:space="preserve"> </w:t>
      </w:r>
      <w:r>
        <w:rPr>
          <w:b/>
          <w:lang w:val="en-US"/>
        </w:rPr>
        <w:t>Holding</w:t>
      </w:r>
      <w:r w:rsidRPr="006E568E">
        <w:rPr>
          <w:b/>
        </w:rPr>
        <w:t xml:space="preserve"> </w:t>
      </w:r>
      <w:r>
        <w:rPr>
          <w:b/>
          <w:lang w:val="en-US"/>
        </w:rPr>
        <w:t>N</w:t>
      </w:r>
      <w:r w:rsidRPr="006E568E">
        <w:rPr>
          <w:b/>
        </w:rPr>
        <w:t>.</w:t>
      </w:r>
      <w:r>
        <w:rPr>
          <w:b/>
          <w:lang w:val="en-US"/>
        </w:rPr>
        <w:t>V</w:t>
      </w:r>
      <w:r w:rsidRPr="006E568E">
        <w:rPr>
          <w:b/>
        </w:rPr>
        <w:t>.</w:t>
      </w:r>
      <w:r w:rsidR="00B75E7C" w:rsidRPr="00E0350E">
        <w:t xml:space="preserve">, именуемая в дальнейшем «Заказчик», в лице </w:t>
      </w:r>
      <w:r w:rsidR="00B75E7C">
        <w:rPr>
          <w:color w:val="000000"/>
        </w:rPr>
        <w:t>____________</w:t>
      </w:r>
      <w:r w:rsidR="00B75E7C" w:rsidRPr="00276216">
        <w:rPr>
          <w:color w:val="000000"/>
        </w:rPr>
        <w:t>, действующе</w:t>
      </w:r>
      <w:r w:rsidR="00B75E7C">
        <w:rPr>
          <w:color w:val="000000"/>
        </w:rPr>
        <w:t>го / действующей</w:t>
      </w:r>
      <w:r w:rsidR="00B75E7C" w:rsidRPr="00276216">
        <w:rPr>
          <w:color w:val="000000"/>
        </w:rPr>
        <w:t xml:space="preserve"> на основании </w:t>
      </w:r>
      <w:r w:rsidR="00B75E7C">
        <w:rPr>
          <w:color w:val="000000"/>
        </w:rPr>
        <w:t>_____________</w:t>
      </w:r>
      <w:r w:rsidR="00B75E7C" w:rsidRPr="00E0350E">
        <w:rPr>
          <w:color w:val="000000"/>
        </w:rPr>
        <w:t xml:space="preserve">, </w:t>
      </w:r>
      <w:r w:rsidR="00B75E7C" w:rsidRPr="00E0350E">
        <w:t>с одной стороны, и</w:t>
      </w:r>
      <w:r w:rsidR="00C827B5" w:rsidRPr="00420E3B">
        <w:t xml:space="preserve"> _______________________</w:t>
      </w:r>
      <w:r w:rsidR="00B75E7C" w:rsidRPr="00E0350E">
        <w:t xml:space="preserve">, именуемая в дальнейшем «Исполнитель», в лице </w:t>
      </w:r>
      <w:r w:rsidR="00B75E7C">
        <w:rPr>
          <w:color w:val="000000"/>
        </w:rPr>
        <w:t>____________</w:t>
      </w:r>
      <w:r w:rsidR="00B75E7C" w:rsidRPr="00276216">
        <w:rPr>
          <w:color w:val="000000"/>
        </w:rPr>
        <w:t>, действующе</w:t>
      </w:r>
      <w:r w:rsidR="00B75E7C">
        <w:rPr>
          <w:color w:val="000000"/>
        </w:rPr>
        <w:t>го / действующей</w:t>
      </w:r>
      <w:r w:rsidR="00B75E7C" w:rsidRPr="00276216">
        <w:rPr>
          <w:color w:val="000000"/>
        </w:rPr>
        <w:t xml:space="preserve"> на основании </w:t>
      </w:r>
      <w:r w:rsidR="00B75E7C">
        <w:rPr>
          <w:color w:val="000000"/>
        </w:rPr>
        <w:t>_____________</w:t>
      </w:r>
      <w:r w:rsidR="00B75E7C" w:rsidRPr="00E0350E">
        <w:rPr>
          <w:color w:val="000000"/>
        </w:rPr>
        <w:t xml:space="preserve">, </w:t>
      </w:r>
      <w:r w:rsidR="00B75E7C" w:rsidRPr="00E0350E">
        <w:t>с другой стороны, вместе в дальнейшем именуемые «Стороны», а по отдельности - «Сторона», заключили настоящий Договор</w:t>
      </w:r>
      <w:r w:rsidR="00087437">
        <w:t xml:space="preserve"> (далее – Договор)</w:t>
      </w:r>
      <w:r w:rsidR="00B75E7C" w:rsidRPr="00E0350E">
        <w:t xml:space="preserve"> о нижеследующем:</w:t>
      </w:r>
    </w:p>
    <w:p w:rsidR="00CD53F3" w:rsidRPr="0041239E" w:rsidRDefault="00CD53F3" w:rsidP="00DA6E23">
      <w:pPr>
        <w:spacing w:after="0"/>
        <w:ind w:firstLine="709"/>
      </w:pPr>
    </w:p>
    <w:p w:rsidR="00DA6E23" w:rsidRDefault="00DA6E23" w:rsidP="00DA6E23">
      <w:pPr>
        <w:spacing w:after="0"/>
        <w:jc w:val="center"/>
        <w:rPr>
          <w:b/>
          <w:bCs/>
        </w:rPr>
      </w:pPr>
      <w:r w:rsidRPr="0041239E">
        <w:rPr>
          <w:b/>
          <w:bCs/>
        </w:rPr>
        <w:t>1. ПРЕДМЕТ ДОГОВОРА</w:t>
      </w:r>
    </w:p>
    <w:p w:rsidR="006F0AE4" w:rsidRDefault="00DA6E23">
      <w:pPr>
        <w:tabs>
          <w:tab w:val="left" w:pos="9860"/>
        </w:tabs>
        <w:spacing w:after="0"/>
        <w:ind w:firstLine="720"/>
      </w:pPr>
      <w:r w:rsidRPr="0041239E">
        <w:t>1.1.</w:t>
      </w:r>
      <w:r w:rsidR="006F0AE4">
        <w:t xml:space="preserve"> </w:t>
      </w:r>
      <w:r w:rsidR="006F0AE4" w:rsidRPr="006F0AE4">
        <w:t xml:space="preserve">В соответствии с условиями Договора Заказчик поручает, а Исполнитель принимает на себя обязательства оказать услуги </w:t>
      </w:r>
      <w:r w:rsidR="006F0AE4" w:rsidRPr="00E922C6">
        <w:t>в области налогового и управленческого консалтинга</w:t>
      </w:r>
      <w:r w:rsidR="006F0AE4" w:rsidRPr="006F0AE4">
        <w:t xml:space="preserve"> в соответствии с Техническим заданием</w:t>
      </w:r>
      <w:r w:rsidR="00F25C07">
        <w:t>, приведенным в</w:t>
      </w:r>
      <w:r w:rsidR="006F0AE4" w:rsidRPr="006F0AE4">
        <w:t xml:space="preserve"> Приложени</w:t>
      </w:r>
      <w:r w:rsidR="00F25C07">
        <w:t>и</w:t>
      </w:r>
      <w:r w:rsidR="006F0AE4" w:rsidRPr="006F0AE4">
        <w:t xml:space="preserve"> №1</w:t>
      </w:r>
      <w:r w:rsidR="006F0AE4">
        <w:t xml:space="preserve"> (далее – ТЗ)</w:t>
      </w:r>
      <w:r w:rsidR="006F0AE4" w:rsidRPr="006F0AE4">
        <w:t>, в порядке и сроки, предусмотренные условиями настоящего Договора.</w:t>
      </w:r>
    </w:p>
    <w:p w:rsidR="0080326E" w:rsidRPr="00885F7B" w:rsidRDefault="0080326E">
      <w:pPr>
        <w:tabs>
          <w:tab w:val="left" w:pos="9860"/>
        </w:tabs>
        <w:spacing w:after="0"/>
        <w:ind w:firstLine="720"/>
      </w:pPr>
      <w:r>
        <w:t xml:space="preserve">1.2. В соответствии с ТЗ оказание услуг Исполнителем осуществляется в </w:t>
      </w:r>
      <w:r w:rsidR="00A35E7E" w:rsidRPr="00823CF9">
        <w:t>4</w:t>
      </w:r>
      <w:r>
        <w:t xml:space="preserve"> (</w:t>
      </w:r>
      <w:r w:rsidR="00A35E7E">
        <w:t>четыре</w:t>
      </w:r>
      <w:r>
        <w:t>) этап</w:t>
      </w:r>
      <w:r w:rsidR="00A35E7E">
        <w:t>а</w:t>
      </w:r>
      <w:r>
        <w:t xml:space="preserve"> (далее – Этап).</w:t>
      </w:r>
    </w:p>
    <w:p w:rsidR="006F0AE4" w:rsidRPr="005C2A34" w:rsidRDefault="006F0AE4">
      <w:pPr>
        <w:tabs>
          <w:tab w:val="left" w:pos="9860"/>
        </w:tabs>
        <w:spacing w:after="0"/>
        <w:ind w:firstLine="720"/>
      </w:pPr>
      <w:r>
        <w:t>1.</w:t>
      </w:r>
      <w:r w:rsidR="0080326E">
        <w:t>3</w:t>
      </w:r>
      <w:r>
        <w:t xml:space="preserve">. </w:t>
      </w:r>
      <w:r w:rsidRPr="007222B7">
        <w:t xml:space="preserve">Сроки оказания услуг </w:t>
      </w:r>
      <w:r w:rsidR="00885F7B">
        <w:t xml:space="preserve">по каждому Этапу </w:t>
      </w:r>
      <w:r w:rsidRPr="007222B7">
        <w:t xml:space="preserve">определяются </w:t>
      </w:r>
      <w:r w:rsidR="0080326E">
        <w:t>К</w:t>
      </w:r>
      <w:r w:rsidRPr="007222B7">
        <w:t>алендарным планом, который является неотъемлем</w:t>
      </w:r>
      <w:r>
        <w:t>ой частью Договора (П</w:t>
      </w:r>
      <w:r w:rsidRPr="007222B7">
        <w:t>риложение № 2).</w:t>
      </w:r>
    </w:p>
    <w:p w:rsidR="007222B7" w:rsidRDefault="007222B7" w:rsidP="00EA5107">
      <w:pPr>
        <w:pStyle w:val="1"/>
        <w:spacing w:before="0" w:after="0"/>
        <w:rPr>
          <w:b/>
          <w:sz w:val="24"/>
          <w:szCs w:val="24"/>
        </w:rPr>
      </w:pPr>
    </w:p>
    <w:p w:rsidR="00DA6E23" w:rsidRPr="005E2D2B" w:rsidRDefault="00DA6E23" w:rsidP="00E46250">
      <w:pPr>
        <w:pStyle w:val="1"/>
        <w:spacing w:before="0" w:after="0"/>
        <w:rPr>
          <w:b/>
          <w:sz w:val="24"/>
          <w:szCs w:val="24"/>
        </w:rPr>
      </w:pPr>
      <w:r w:rsidRPr="0041239E">
        <w:rPr>
          <w:b/>
          <w:sz w:val="24"/>
          <w:szCs w:val="24"/>
        </w:rPr>
        <w:t xml:space="preserve">2. </w:t>
      </w:r>
      <w:r w:rsidR="00F25C07">
        <w:rPr>
          <w:b/>
          <w:sz w:val="24"/>
          <w:szCs w:val="24"/>
        </w:rPr>
        <w:t xml:space="preserve">СУММА </w:t>
      </w:r>
      <w:r w:rsidR="006F0AE4">
        <w:rPr>
          <w:b/>
          <w:sz w:val="24"/>
          <w:szCs w:val="24"/>
        </w:rPr>
        <w:t>ДОГОВОРА</w:t>
      </w:r>
      <w:r w:rsidRPr="0041239E">
        <w:rPr>
          <w:b/>
          <w:sz w:val="24"/>
          <w:szCs w:val="24"/>
        </w:rPr>
        <w:t xml:space="preserve"> И </w:t>
      </w:r>
      <w:r w:rsidRPr="005E2D2B">
        <w:rPr>
          <w:b/>
          <w:sz w:val="24"/>
          <w:szCs w:val="24"/>
        </w:rPr>
        <w:t>ПОРЯДОК РАСЧЕТОВ</w:t>
      </w:r>
    </w:p>
    <w:p w:rsidR="003F28A4" w:rsidRPr="005E2D2B" w:rsidRDefault="003F28A4" w:rsidP="003F28A4">
      <w:pPr>
        <w:ind w:firstLine="709"/>
      </w:pPr>
      <w:r w:rsidRPr="005E2D2B">
        <w:t xml:space="preserve">2.1. Общая </w:t>
      </w:r>
      <w:r w:rsidR="006F0AE4" w:rsidRPr="005E2D2B">
        <w:t xml:space="preserve">максимальная </w:t>
      </w:r>
      <w:r w:rsidRPr="005E2D2B">
        <w:t xml:space="preserve">сумма Договора составляет: </w:t>
      </w:r>
      <w:r w:rsidRPr="00736D98">
        <w:t>_______________</w:t>
      </w:r>
      <w:r w:rsidRPr="005E2D2B">
        <w:t xml:space="preserve"> </w:t>
      </w:r>
      <w:r w:rsidR="0080326E" w:rsidRPr="005E2D2B">
        <w:t>рублей без учета НДС.</w:t>
      </w:r>
    </w:p>
    <w:p w:rsidR="00885F7B" w:rsidRPr="005E2D2B" w:rsidRDefault="00885F7B" w:rsidP="003F28A4">
      <w:pPr>
        <w:ind w:firstLine="709"/>
      </w:pPr>
      <w:r w:rsidRPr="005E2D2B">
        <w:t>Стоимость услуг в рамках каждого Этапа указана в Календарном плане (Приложение №2)</w:t>
      </w:r>
    </w:p>
    <w:p w:rsidR="009E30ED" w:rsidRDefault="003F28A4" w:rsidP="006E568E">
      <w:pPr>
        <w:ind w:firstLine="709"/>
        <w:rPr>
          <w:color w:val="000000"/>
        </w:rPr>
      </w:pPr>
      <w:r w:rsidRPr="005E2D2B">
        <w:rPr>
          <w:color w:val="000000"/>
        </w:rPr>
        <w:t xml:space="preserve">2.2. </w:t>
      </w:r>
      <w:r w:rsidR="0080326E" w:rsidRPr="005E2D2B">
        <w:rPr>
          <w:color w:val="000000"/>
        </w:rPr>
        <w:t>Настоящим Заказчик подтверждает, что он не</w:t>
      </w:r>
      <w:r w:rsidR="0080326E" w:rsidRPr="0080326E">
        <w:rPr>
          <w:color w:val="000000"/>
        </w:rPr>
        <w:t xml:space="preserve"> осуществляет хозяйственной деятельности в Российской Федерации, которая может быть напрямую или опосредованно связана с </w:t>
      </w:r>
      <w:r w:rsidR="00F25C07">
        <w:rPr>
          <w:color w:val="000000"/>
        </w:rPr>
        <w:t>у</w:t>
      </w:r>
      <w:r w:rsidR="0080326E" w:rsidRPr="0080326E">
        <w:rPr>
          <w:color w:val="000000"/>
        </w:rPr>
        <w:t xml:space="preserve">слугами по настоящему Договору. Настоящим Заказчик подтверждает, что услуги, оказываемые в рамках настоящего Договора, предназначены исключительно для использования иностранной компанией вне территории России и никаким образом не связаны и не оказываются через постоянное место деятельности в России, зарегистрированное или незарегистрированное. Принимая во внимание вышеизложенное, в соответствии со ст. 148.1 (4)  Налогового Кодекса Российской Федерации (Федеральный закон № 118-ФЗ от 5 августа 2000 г.) </w:t>
      </w:r>
      <w:r w:rsidR="00F25C07">
        <w:rPr>
          <w:color w:val="000000"/>
        </w:rPr>
        <w:t>у</w:t>
      </w:r>
      <w:r w:rsidR="0080326E" w:rsidRPr="0080326E">
        <w:rPr>
          <w:color w:val="000000"/>
        </w:rPr>
        <w:t>слуги освобождены от НДС.</w:t>
      </w:r>
    </w:p>
    <w:p w:rsidR="00322A64" w:rsidRPr="0041239E" w:rsidRDefault="003F28A4" w:rsidP="00322A64">
      <w:pPr>
        <w:tabs>
          <w:tab w:val="left" w:pos="4395"/>
        </w:tabs>
        <w:spacing w:after="0"/>
        <w:ind w:firstLine="709"/>
      </w:pPr>
      <w:r>
        <w:t>2.3.</w:t>
      </w:r>
      <w:r w:rsidR="0080326E">
        <w:t xml:space="preserve"> </w:t>
      </w:r>
      <w:r w:rsidR="00BD7CB4" w:rsidRPr="00175575">
        <w:t xml:space="preserve">Оплата оказанных услуг производится Заказчиком по факту их исполнения в течение 10 (десяти) банковских дней с момента подписания акта сдачи-приемки услуг </w:t>
      </w:r>
      <w:r w:rsidR="004C685F">
        <w:t xml:space="preserve">по каждому </w:t>
      </w:r>
      <w:r w:rsidR="0080326E">
        <w:t>Э</w:t>
      </w:r>
      <w:r w:rsidR="004C685F">
        <w:t>тапу прое</w:t>
      </w:r>
      <w:r w:rsidR="004C685F" w:rsidRPr="0080326E">
        <w:t xml:space="preserve">кта </w:t>
      </w:r>
      <w:r w:rsidR="00BD7CB4" w:rsidRPr="0080326E">
        <w:t xml:space="preserve">в размере 100% от суммы, указанной </w:t>
      </w:r>
      <w:r w:rsidR="003347F1" w:rsidRPr="006E568E">
        <w:t xml:space="preserve">для соответствующего </w:t>
      </w:r>
      <w:r w:rsidR="00F25C07">
        <w:t>Э</w:t>
      </w:r>
      <w:r w:rsidR="00F25C07" w:rsidRPr="006E568E">
        <w:t xml:space="preserve">тапа </w:t>
      </w:r>
      <w:r w:rsidR="00BD7CB4" w:rsidRPr="006E568E">
        <w:t xml:space="preserve">в </w:t>
      </w:r>
      <w:r w:rsidR="004C685F" w:rsidRPr="006E568E">
        <w:t>Приложении №2</w:t>
      </w:r>
      <w:r w:rsidR="00BD7CB4" w:rsidRPr="00175575">
        <w:t>, путём перевода денежных средств на расчётный счёт Исполнителя на основании выставленного счета</w:t>
      </w:r>
      <w:r w:rsidR="00322A64" w:rsidRPr="007D2062">
        <w:t>.</w:t>
      </w:r>
    </w:p>
    <w:p w:rsidR="00CD53F3" w:rsidRPr="0041239E" w:rsidRDefault="00CD53F3" w:rsidP="00F704C3">
      <w:pPr>
        <w:tabs>
          <w:tab w:val="left" w:pos="4395"/>
        </w:tabs>
        <w:spacing w:after="0"/>
        <w:ind w:firstLine="709"/>
      </w:pPr>
    </w:p>
    <w:p w:rsidR="00DA6E23" w:rsidRDefault="0080326E" w:rsidP="00E46250">
      <w:pPr>
        <w:spacing w:after="0"/>
        <w:jc w:val="center"/>
        <w:rPr>
          <w:b/>
          <w:bCs/>
        </w:rPr>
      </w:pPr>
      <w:r>
        <w:rPr>
          <w:b/>
          <w:bCs/>
        </w:rPr>
        <w:t>3</w:t>
      </w:r>
      <w:r w:rsidR="00DA6E23" w:rsidRPr="0041239E">
        <w:rPr>
          <w:b/>
          <w:bCs/>
        </w:rPr>
        <w:t>. ПРАВА И ОБЯЗАННОСТИ СТОРОН</w:t>
      </w:r>
    </w:p>
    <w:p w:rsidR="00DA6E23" w:rsidRPr="0041239E" w:rsidRDefault="001C2CD6" w:rsidP="00DA6E23">
      <w:pPr>
        <w:spacing w:after="0"/>
        <w:ind w:firstLine="720"/>
      </w:pPr>
      <w:r>
        <w:t>3</w:t>
      </w:r>
      <w:r w:rsidR="00DA6E23" w:rsidRPr="0041239E">
        <w:t>.1. Исполнитель вправе:</w:t>
      </w:r>
    </w:p>
    <w:p w:rsidR="00DA6E23" w:rsidRPr="0041239E" w:rsidRDefault="00DA6E23" w:rsidP="00DA6E23">
      <w:pPr>
        <w:spacing w:after="0"/>
        <w:ind w:firstLine="720"/>
      </w:pPr>
      <w:r w:rsidRPr="0041239E">
        <w:t xml:space="preserve">привлекать по согласованию с Заказчиком к оказанию услуг соисполнителей на договорной основе; </w:t>
      </w:r>
    </w:p>
    <w:p w:rsidR="00DA6E23" w:rsidRPr="0041239E" w:rsidRDefault="00DA6E23" w:rsidP="00DA6E23">
      <w:pPr>
        <w:spacing w:after="0"/>
        <w:ind w:firstLine="720"/>
      </w:pPr>
      <w:r w:rsidRPr="0041239E">
        <w:t>запрашивать и получать от Заказчика необходимую для оказания услуг информацию;</w:t>
      </w:r>
    </w:p>
    <w:p w:rsidR="00DA6E23" w:rsidRPr="0041239E" w:rsidRDefault="00DA6E23" w:rsidP="00490773">
      <w:pPr>
        <w:spacing w:after="0"/>
        <w:ind w:firstLine="720"/>
      </w:pPr>
      <w:r w:rsidRPr="0041239E">
        <w:t xml:space="preserve">использовать полученные в процессе оказания услуг по </w:t>
      </w:r>
      <w:r w:rsidR="00087437">
        <w:t>Договор</w:t>
      </w:r>
      <w:r w:rsidRPr="0041239E">
        <w:t xml:space="preserve">у результаты для собственных нужд. </w:t>
      </w:r>
      <w:r w:rsidR="00AE6CE1" w:rsidRPr="0041239E">
        <w:t xml:space="preserve">Использование Исполнителем указанных результатов в работах по </w:t>
      </w:r>
      <w:r w:rsidR="00AE6CE1" w:rsidRPr="0041239E">
        <w:lastRenderedPageBreak/>
        <w:t>заказу третьих лиц, а также передача третьим лицам допускается только с письменного разрешения Заказчика и на условиях, определенных Заказчиком.</w:t>
      </w:r>
    </w:p>
    <w:p w:rsidR="00DA6E23" w:rsidRPr="0041239E" w:rsidRDefault="001C2CD6" w:rsidP="00DA6E23">
      <w:pPr>
        <w:spacing w:after="0"/>
        <w:ind w:firstLine="720"/>
      </w:pPr>
      <w:r>
        <w:t>3</w:t>
      </w:r>
      <w:r w:rsidR="00DA6E23" w:rsidRPr="0041239E">
        <w:t>.</w:t>
      </w:r>
      <w:r w:rsidR="00205E90">
        <w:t>2</w:t>
      </w:r>
      <w:r w:rsidR="00DA6E23" w:rsidRPr="0041239E">
        <w:t>. Исполнитель обязан:</w:t>
      </w:r>
    </w:p>
    <w:p w:rsidR="00DA6E23" w:rsidRPr="0041239E" w:rsidRDefault="00DA6E23" w:rsidP="00DA6E23">
      <w:pPr>
        <w:spacing w:after="0"/>
        <w:ind w:firstLine="720"/>
      </w:pPr>
      <w:r w:rsidRPr="0041239E">
        <w:t xml:space="preserve">оказать услуги в соответствии с ТЗ и представить Заказчику результаты, в том числе разработанные согласно </w:t>
      </w:r>
      <w:r w:rsidR="00087437">
        <w:t>Договор</w:t>
      </w:r>
      <w:r w:rsidRPr="0041239E">
        <w:t xml:space="preserve">у отчеты, </w:t>
      </w:r>
      <w:r w:rsidR="003347F1">
        <w:t xml:space="preserve">презентационные </w:t>
      </w:r>
      <w:r w:rsidR="00BD7CB4">
        <w:t>материалы</w:t>
      </w:r>
      <w:r w:rsidRPr="0041239E">
        <w:t xml:space="preserve"> и иную документацию в предусмотренны</w:t>
      </w:r>
      <w:r w:rsidR="0080326E">
        <w:t>е</w:t>
      </w:r>
      <w:r w:rsidRPr="0041239E">
        <w:t xml:space="preserve"> </w:t>
      </w:r>
      <w:r w:rsidR="00087437">
        <w:t>Договор</w:t>
      </w:r>
      <w:r w:rsidRPr="0041239E">
        <w:t>ом срок</w:t>
      </w:r>
      <w:r w:rsidR="0080326E">
        <w:t>и</w:t>
      </w:r>
      <w:r w:rsidRPr="0041239E">
        <w:t>;</w:t>
      </w:r>
    </w:p>
    <w:p w:rsidR="00DA6E23" w:rsidRPr="0041239E" w:rsidRDefault="00DA6E23" w:rsidP="00DA6E23">
      <w:pPr>
        <w:spacing w:after="0"/>
        <w:ind w:firstLine="720"/>
      </w:pPr>
      <w:r w:rsidRPr="0041239E">
        <w:t xml:space="preserve">предоставлять Заказчику по его требованию документы, относящиеся к предмету </w:t>
      </w:r>
      <w:r w:rsidR="00087437">
        <w:t>Договор</w:t>
      </w:r>
      <w:r w:rsidRPr="0041239E">
        <w:t>а;</w:t>
      </w:r>
    </w:p>
    <w:p w:rsidR="00DA6E23" w:rsidRPr="0041239E" w:rsidRDefault="00DA6E23" w:rsidP="00DA6E23">
      <w:pPr>
        <w:pStyle w:val="211"/>
        <w:rPr>
          <w:sz w:val="24"/>
          <w:szCs w:val="24"/>
        </w:rPr>
      </w:pPr>
      <w:r w:rsidRPr="0041239E">
        <w:rPr>
          <w:sz w:val="24"/>
          <w:szCs w:val="24"/>
        </w:rPr>
        <w:t>своими силами и за свой счет, не нарушая конечной даты сдачи результатов оказания услуг, устранять допущенные по его вине недостатки;</w:t>
      </w:r>
    </w:p>
    <w:p w:rsidR="00DA6E23" w:rsidRPr="0041239E" w:rsidRDefault="00DA6E23" w:rsidP="00DA6E23">
      <w:pPr>
        <w:pStyle w:val="ad"/>
        <w:tabs>
          <w:tab w:val="left" w:pos="180"/>
        </w:tabs>
        <w:ind w:firstLine="720"/>
        <w:jc w:val="both"/>
        <w:rPr>
          <w:sz w:val="24"/>
          <w:szCs w:val="24"/>
        </w:rPr>
      </w:pPr>
      <w:r w:rsidRPr="0041239E">
        <w:rPr>
          <w:sz w:val="24"/>
          <w:szCs w:val="24"/>
        </w:rPr>
        <w:t>согласовывать с Заказчиком необходимость использования интеллектуальной собственности, принадлежащей Исполнителю и/или Заказчику, а также результатов интеллектуальной деятельности, принадлежащих третьим лицам, и приобретение прав на их использование;</w:t>
      </w:r>
    </w:p>
    <w:p w:rsidR="00DA6E23" w:rsidRDefault="00DA6E23" w:rsidP="00DA6E23">
      <w:pPr>
        <w:pStyle w:val="211"/>
        <w:rPr>
          <w:color w:val="000000"/>
          <w:sz w:val="24"/>
          <w:szCs w:val="24"/>
        </w:rPr>
      </w:pPr>
      <w:r w:rsidRPr="0041239E">
        <w:rPr>
          <w:color w:val="000000"/>
          <w:sz w:val="24"/>
          <w:szCs w:val="24"/>
        </w:rPr>
        <w:t>обеспечить у себя надлежащий бухгалтерский учет фактическ</w:t>
      </w:r>
      <w:r w:rsidR="00AE6CE1" w:rsidRPr="0041239E">
        <w:rPr>
          <w:color w:val="000000"/>
          <w:sz w:val="24"/>
          <w:szCs w:val="24"/>
        </w:rPr>
        <w:t>их затрат на оказываемые услуги</w:t>
      </w:r>
      <w:r w:rsidR="00F25C07">
        <w:rPr>
          <w:color w:val="000000"/>
          <w:sz w:val="24"/>
          <w:szCs w:val="24"/>
        </w:rPr>
        <w:t>;</w:t>
      </w:r>
    </w:p>
    <w:p w:rsidR="00375DD5" w:rsidRDefault="000F5EA7" w:rsidP="00DA6E23">
      <w:pPr>
        <w:pStyle w:val="21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урегулировать своими силами и за свой счет любые вопросы выплаты </w:t>
      </w:r>
      <w:r w:rsidR="00375DD5">
        <w:rPr>
          <w:color w:val="000000"/>
          <w:sz w:val="24"/>
          <w:szCs w:val="24"/>
        </w:rPr>
        <w:t xml:space="preserve">вознаграждения третьим лицам, в том числе контрагентам (соисполнителям) Исполнителя, физическим лицам (авторам результатов интеллектуальной деятельности), связанные с выполнением </w:t>
      </w:r>
      <w:r w:rsidR="00087437">
        <w:rPr>
          <w:color w:val="000000"/>
          <w:sz w:val="24"/>
          <w:szCs w:val="24"/>
        </w:rPr>
        <w:t>Договор</w:t>
      </w:r>
      <w:r w:rsidR="00375DD5">
        <w:rPr>
          <w:color w:val="000000"/>
          <w:sz w:val="24"/>
          <w:szCs w:val="24"/>
        </w:rPr>
        <w:t>а, включая:</w:t>
      </w:r>
    </w:p>
    <w:p w:rsidR="000F5EA7" w:rsidRDefault="00375DD5" w:rsidP="00DA6E23">
      <w:pPr>
        <w:pStyle w:val="21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авторское вознаграждение работникам Исполнителя, привлеченным к выполнению Договора по служебному заданию или в рамках трудовых обязанностей;</w:t>
      </w:r>
    </w:p>
    <w:p w:rsidR="00375DD5" w:rsidRDefault="00375DD5" w:rsidP="00DA6E23">
      <w:pPr>
        <w:pStyle w:val="21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вознаграждение третьим лицам, привлеченным к выполнению Договора в рамках гражданско-правовых договоров, в том числе за участие в оказании услуг по Договору, передачу прав на результаты интеллектуальной деятельности;</w:t>
      </w:r>
    </w:p>
    <w:p w:rsidR="00375DD5" w:rsidRPr="00375DD5" w:rsidRDefault="00375DD5" w:rsidP="009227A2">
      <w:pPr>
        <w:pStyle w:val="211"/>
        <w:ind w:firstLine="708"/>
        <w:rPr>
          <w:color w:val="000000"/>
          <w:sz w:val="24"/>
          <w:szCs w:val="24"/>
        </w:rPr>
      </w:pPr>
      <w:r w:rsidRPr="00375DD5">
        <w:rPr>
          <w:color w:val="000000"/>
          <w:sz w:val="24"/>
          <w:szCs w:val="24"/>
        </w:rPr>
        <w:t xml:space="preserve">согласовать с авторами соответствующих объектов авторских прав, </w:t>
      </w:r>
      <w:r w:rsidR="0080326E">
        <w:rPr>
          <w:color w:val="000000"/>
          <w:sz w:val="24"/>
          <w:szCs w:val="24"/>
        </w:rPr>
        <w:t xml:space="preserve">которые </w:t>
      </w:r>
      <w:r w:rsidRPr="00375DD5">
        <w:rPr>
          <w:color w:val="000000"/>
          <w:sz w:val="24"/>
          <w:szCs w:val="24"/>
        </w:rPr>
        <w:t>созданы при выполнении Договора и исключительные права на которые принадлежат в полном объеме Заказчику, что при использовании указанных объектов Заказчик вправе:</w:t>
      </w:r>
    </w:p>
    <w:p w:rsidR="00375DD5" w:rsidRPr="00375DD5" w:rsidRDefault="00375DD5" w:rsidP="00375DD5">
      <w:pPr>
        <w:pStyle w:val="211"/>
        <w:rPr>
          <w:color w:val="000000"/>
          <w:sz w:val="24"/>
          <w:szCs w:val="24"/>
        </w:rPr>
      </w:pPr>
      <w:r w:rsidRPr="00375DD5">
        <w:rPr>
          <w:color w:val="000000"/>
          <w:sz w:val="24"/>
          <w:szCs w:val="24"/>
        </w:rPr>
        <w:t>- использовать указанные объекты авторских прав без указания имён их авторов;</w:t>
      </w:r>
    </w:p>
    <w:p w:rsidR="00375DD5" w:rsidRPr="00375DD5" w:rsidRDefault="00375DD5" w:rsidP="00375DD5">
      <w:pPr>
        <w:pStyle w:val="211"/>
        <w:rPr>
          <w:color w:val="000000"/>
          <w:sz w:val="24"/>
          <w:szCs w:val="24"/>
        </w:rPr>
      </w:pPr>
      <w:r w:rsidRPr="00375DD5">
        <w:rPr>
          <w:color w:val="000000"/>
          <w:sz w:val="24"/>
          <w:szCs w:val="24"/>
        </w:rPr>
        <w:t>- осуществить обнародование указанных объектов авторских прав любым способом и в любой форме;</w:t>
      </w:r>
    </w:p>
    <w:p w:rsidR="00375DD5" w:rsidRPr="0041239E" w:rsidRDefault="00375DD5" w:rsidP="00375DD5">
      <w:pPr>
        <w:pStyle w:val="211"/>
        <w:rPr>
          <w:color w:val="000000"/>
          <w:sz w:val="24"/>
          <w:szCs w:val="24"/>
        </w:rPr>
      </w:pPr>
      <w:r w:rsidRPr="00375DD5">
        <w:rPr>
          <w:color w:val="000000"/>
          <w:sz w:val="24"/>
          <w:szCs w:val="24"/>
        </w:rPr>
        <w:t xml:space="preserve">- вносить в указанные объекты авторских </w:t>
      </w:r>
      <w:proofErr w:type="spellStart"/>
      <w:r w:rsidRPr="00375DD5">
        <w:rPr>
          <w:color w:val="000000"/>
          <w:sz w:val="24"/>
          <w:szCs w:val="24"/>
        </w:rPr>
        <w:t>пра</w:t>
      </w:r>
      <w:r w:rsidR="00632F22">
        <w:rPr>
          <w:color w:val="000000"/>
          <w:sz w:val="24"/>
          <w:szCs w:val="24"/>
        </w:rPr>
        <w:t>ч</w:t>
      </w:r>
      <w:r w:rsidRPr="00375DD5">
        <w:rPr>
          <w:color w:val="000000"/>
          <w:sz w:val="24"/>
          <w:szCs w:val="24"/>
        </w:rPr>
        <w:t>в</w:t>
      </w:r>
      <w:proofErr w:type="spellEnd"/>
      <w:r w:rsidRPr="00375DD5">
        <w:rPr>
          <w:color w:val="000000"/>
          <w:sz w:val="24"/>
          <w:szCs w:val="24"/>
        </w:rPr>
        <w:t xml:space="preserve"> изменения, сокращения, дополнения, снабжать иллюстрациями, предисловием, послесловием, комментариями или какими бы то ни было пояснениями.</w:t>
      </w:r>
    </w:p>
    <w:p w:rsidR="00DA6E23" w:rsidRPr="0041239E" w:rsidRDefault="001C2CD6" w:rsidP="00DA6E23">
      <w:pPr>
        <w:spacing w:after="0"/>
        <w:ind w:firstLine="720"/>
      </w:pPr>
      <w:r>
        <w:t>3</w:t>
      </w:r>
      <w:r w:rsidR="00DA6E23" w:rsidRPr="0041239E">
        <w:t>.</w:t>
      </w:r>
      <w:r w:rsidR="00205E90">
        <w:t>3</w:t>
      </w:r>
      <w:r w:rsidR="00DA6E23" w:rsidRPr="0041239E">
        <w:t>. Заказчик обязан:</w:t>
      </w:r>
    </w:p>
    <w:p w:rsidR="00DA6E23" w:rsidRPr="0041239E" w:rsidRDefault="00DA6E23" w:rsidP="00DA6E23">
      <w:pPr>
        <w:spacing w:after="0"/>
        <w:ind w:firstLine="720"/>
      </w:pPr>
      <w:r w:rsidRPr="0041239E">
        <w:t xml:space="preserve">принять и оплатить оказанные услуги в соответствии с </w:t>
      </w:r>
      <w:r w:rsidR="00087437">
        <w:t>Договор</w:t>
      </w:r>
      <w:r w:rsidR="00381B9A">
        <w:t>ом.</w:t>
      </w:r>
    </w:p>
    <w:p w:rsidR="00DA6E23" w:rsidRPr="0041239E" w:rsidRDefault="001C2CD6" w:rsidP="006E568E">
      <w:pPr>
        <w:spacing w:after="0"/>
        <w:ind w:firstLine="708"/>
      </w:pPr>
      <w:r>
        <w:t>3</w:t>
      </w:r>
      <w:r w:rsidR="00DA6E23" w:rsidRPr="0041239E">
        <w:t>.</w:t>
      </w:r>
      <w:r w:rsidR="00205E90">
        <w:t>4</w:t>
      </w:r>
      <w:r w:rsidR="00DA6E23" w:rsidRPr="0041239E">
        <w:t xml:space="preserve">. Стороны обязаны производить сверку взаимных расчетов по </w:t>
      </w:r>
      <w:r>
        <w:t>факту приемки каждого Этапа Заказчиком</w:t>
      </w:r>
      <w:r w:rsidR="00DA6E23" w:rsidRPr="0041239E">
        <w:t xml:space="preserve"> по форме акта сверки, приведенной в </w:t>
      </w:r>
      <w:r w:rsidR="00DA6E23" w:rsidRPr="007222B7">
        <w:t>приложении №</w:t>
      </w:r>
      <w:r>
        <w:t>4</w:t>
      </w:r>
      <w:r w:rsidR="00005C87" w:rsidRPr="0041239E">
        <w:t xml:space="preserve"> </w:t>
      </w:r>
      <w:r w:rsidR="00DA6E23" w:rsidRPr="0041239E">
        <w:t xml:space="preserve">к </w:t>
      </w:r>
      <w:r w:rsidR="00087437">
        <w:t>Договор</w:t>
      </w:r>
      <w:r w:rsidR="00DA6E23" w:rsidRPr="0041239E">
        <w:t>у.</w:t>
      </w:r>
    </w:p>
    <w:p w:rsidR="00CD53F3" w:rsidRPr="0041239E" w:rsidRDefault="00CD53F3" w:rsidP="00EA5107">
      <w:pPr>
        <w:spacing w:after="0"/>
        <w:ind w:firstLine="709"/>
        <w:jc w:val="center"/>
      </w:pPr>
    </w:p>
    <w:p w:rsidR="00DA6E23" w:rsidRDefault="001C2CD6" w:rsidP="00DA6E23">
      <w:pPr>
        <w:jc w:val="center"/>
        <w:rPr>
          <w:b/>
        </w:rPr>
      </w:pPr>
      <w:r>
        <w:rPr>
          <w:b/>
        </w:rPr>
        <w:t>4</w:t>
      </w:r>
      <w:r w:rsidR="00DA6E23" w:rsidRPr="0041239E">
        <w:rPr>
          <w:b/>
        </w:rPr>
        <w:t>. ПОРЯДОК СДАЧИ И ПРИЕМКИ ОКАЗАНИЯ УСЛУГ</w:t>
      </w:r>
    </w:p>
    <w:p w:rsidR="00DA6E23" w:rsidRPr="0041239E" w:rsidRDefault="001C2CD6" w:rsidP="00DA6E23">
      <w:pPr>
        <w:pStyle w:val="21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3F28A4">
        <w:rPr>
          <w:color w:val="000000"/>
          <w:sz w:val="24"/>
          <w:szCs w:val="24"/>
        </w:rPr>
        <w:t>.</w:t>
      </w:r>
      <w:r w:rsidR="00DA6E23" w:rsidRPr="0041239E">
        <w:rPr>
          <w:color w:val="000000"/>
          <w:sz w:val="24"/>
          <w:szCs w:val="24"/>
        </w:rPr>
        <w:t xml:space="preserve">1. Не позднее 2-х рабочих дней по завершению </w:t>
      </w:r>
      <w:r w:rsidR="00BF1B69" w:rsidRPr="00BF1B69">
        <w:rPr>
          <w:color w:val="000000"/>
          <w:sz w:val="24"/>
          <w:szCs w:val="24"/>
        </w:rPr>
        <w:t>срока оказания услуг</w:t>
      </w:r>
      <w:r>
        <w:rPr>
          <w:color w:val="000000"/>
          <w:sz w:val="24"/>
          <w:szCs w:val="24"/>
        </w:rPr>
        <w:t xml:space="preserve"> по каждому Этапу</w:t>
      </w:r>
      <w:r w:rsidR="00496086">
        <w:rPr>
          <w:color w:val="000000"/>
          <w:sz w:val="24"/>
          <w:szCs w:val="24"/>
        </w:rPr>
        <w:t>,</w:t>
      </w:r>
      <w:r w:rsidR="00F861F3">
        <w:rPr>
          <w:color w:val="000000"/>
          <w:sz w:val="24"/>
          <w:szCs w:val="24"/>
        </w:rPr>
        <w:t xml:space="preserve"> </w:t>
      </w:r>
      <w:r w:rsidR="00BF1B69" w:rsidRPr="00BF1B69">
        <w:rPr>
          <w:color w:val="000000"/>
          <w:sz w:val="24"/>
          <w:szCs w:val="24"/>
        </w:rPr>
        <w:t>указанно</w:t>
      </w:r>
      <w:r>
        <w:rPr>
          <w:color w:val="000000"/>
          <w:sz w:val="24"/>
          <w:szCs w:val="24"/>
        </w:rPr>
        <w:t>му</w:t>
      </w:r>
      <w:r w:rsidR="00BF1B69" w:rsidRPr="00BF1B69">
        <w:rPr>
          <w:color w:val="000000"/>
          <w:sz w:val="24"/>
          <w:szCs w:val="24"/>
        </w:rPr>
        <w:t xml:space="preserve"> в Календарном плане</w:t>
      </w:r>
      <w:r w:rsidR="00BF1B69">
        <w:rPr>
          <w:color w:val="000000"/>
          <w:sz w:val="24"/>
          <w:szCs w:val="24"/>
        </w:rPr>
        <w:t>,</w:t>
      </w:r>
      <w:r w:rsidR="00BF1B69" w:rsidRPr="00BF1B69" w:rsidDel="00BF1B69">
        <w:rPr>
          <w:color w:val="000000"/>
          <w:sz w:val="24"/>
          <w:szCs w:val="24"/>
        </w:rPr>
        <w:t xml:space="preserve"> </w:t>
      </w:r>
      <w:r w:rsidR="00DA6E23" w:rsidRPr="0041239E">
        <w:rPr>
          <w:color w:val="000000"/>
          <w:sz w:val="24"/>
          <w:szCs w:val="24"/>
        </w:rPr>
        <w:t xml:space="preserve">Исполнитель </w:t>
      </w:r>
      <w:r w:rsidR="00DA6E23" w:rsidRPr="0041239E">
        <w:rPr>
          <w:sz w:val="24"/>
          <w:szCs w:val="24"/>
        </w:rPr>
        <w:t>представляет Заказчику акт сдачи-приемки оказанных услуг в 2-х экз.</w:t>
      </w:r>
      <w:r w:rsidR="00566124" w:rsidRPr="0041239E">
        <w:rPr>
          <w:sz w:val="24"/>
          <w:szCs w:val="24"/>
        </w:rPr>
        <w:t xml:space="preserve"> с приложением </w:t>
      </w:r>
      <w:r w:rsidR="00566124" w:rsidRPr="00496086">
        <w:rPr>
          <w:sz w:val="24"/>
          <w:szCs w:val="24"/>
        </w:rPr>
        <w:t>отчета,</w:t>
      </w:r>
      <w:r w:rsidR="00566124" w:rsidRPr="0041239E">
        <w:rPr>
          <w:sz w:val="24"/>
          <w:szCs w:val="24"/>
        </w:rPr>
        <w:t xml:space="preserve"> в котором содержится перечень оказанных услуг</w:t>
      </w:r>
      <w:r w:rsidR="00DA6E23" w:rsidRPr="0041239E">
        <w:rPr>
          <w:sz w:val="24"/>
          <w:szCs w:val="24"/>
        </w:rPr>
        <w:t>, с приложением комплекта документации, предусмотренного Т</w:t>
      </w:r>
      <w:r w:rsidR="00381B9A">
        <w:rPr>
          <w:sz w:val="24"/>
          <w:szCs w:val="24"/>
        </w:rPr>
        <w:t>З</w:t>
      </w:r>
      <w:r w:rsidR="00DA6E23" w:rsidRPr="0041239E">
        <w:rPr>
          <w:sz w:val="24"/>
          <w:szCs w:val="24"/>
        </w:rPr>
        <w:t xml:space="preserve"> и Календарным планом, а также </w:t>
      </w:r>
      <w:r>
        <w:rPr>
          <w:sz w:val="24"/>
          <w:szCs w:val="24"/>
        </w:rPr>
        <w:t xml:space="preserve">оригинал счета и </w:t>
      </w:r>
      <w:r w:rsidR="00DA6E23" w:rsidRPr="0041239E">
        <w:rPr>
          <w:sz w:val="24"/>
          <w:szCs w:val="24"/>
        </w:rPr>
        <w:t>счет-фактуру.</w:t>
      </w:r>
    </w:p>
    <w:p w:rsidR="00DA6E23" w:rsidRPr="0041239E" w:rsidRDefault="001C2CD6" w:rsidP="00DA6E23">
      <w:pPr>
        <w:spacing w:after="0"/>
        <w:ind w:firstLine="720"/>
        <w:rPr>
          <w:color w:val="000000"/>
        </w:rPr>
      </w:pPr>
      <w:r>
        <w:t>4</w:t>
      </w:r>
      <w:r w:rsidR="003F28A4">
        <w:t>.</w:t>
      </w:r>
      <w:r w:rsidR="00DA6E23" w:rsidRPr="0041239E">
        <w:t>2. Заказчик</w:t>
      </w:r>
      <w:r w:rsidR="00DA6E23" w:rsidRPr="0041239E">
        <w:rPr>
          <w:color w:val="000000"/>
        </w:rPr>
        <w:t xml:space="preserve"> в 10-дневный срок со дня получения акта </w:t>
      </w:r>
      <w:r w:rsidR="00DA6E23" w:rsidRPr="0041239E">
        <w:t>сдачи-приемки оказанных услуг</w:t>
      </w:r>
      <w:r w:rsidR="00F861F3">
        <w:t xml:space="preserve"> и</w:t>
      </w:r>
      <w:r w:rsidR="00DA6E23" w:rsidRPr="0041239E">
        <w:t xml:space="preserve"> </w:t>
      </w:r>
      <w:r w:rsidR="00DA6E23" w:rsidRPr="0041239E">
        <w:rPr>
          <w:color w:val="000000"/>
        </w:rPr>
        <w:t xml:space="preserve">отчетных документов </w:t>
      </w:r>
      <w:r w:rsidR="00F861F3">
        <w:t xml:space="preserve">по </w:t>
      </w:r>
      <w:r>
        <w:t>каждому Этапу</w:t>
      </w:r>
      <w:r w:rsidR="00F861F3">
        <w:t xml:space="preserve"> </w:t>
      </w:r>
      <w:r w:rsidR="00DA6E23" w:rsidRPr="0041239E">
        <w:rPr>
          <w:color w:val="000000"/>
        </w:rPr>
        <w:t xml:space="preserve">обязан направить Исполнителю подписанный акт </w:t>
      </w:r>
      <w:r w:rsidR="00DA6E23" w:rsidRPr="0041239E">
        <w:t xml:space="preserve">сдачи-приемки оказанных услуг </w:t>
      </w:r>
      <w:r w:rsidR="00DA6E23" w:rsidRPr="0041239E">
        <w:rPr>
          <w:color w:val="000000"/>
        </w:rPr>
        <w:t>или мотивированный отказ от приемки оказанных</w:t>
      </w:r>
      <w:r w:rsidR="002F43AE">
        <w:rPr>
          <w:color w:val="000000"/>
        </w:rPr>
        <w:t xml:space="preserve"> услуг</w:t>
      </w:r>
      <w:r w:rsidR="00DA6E23" w:rsidRPr="0041239E">
        <w:rPr>
          <w:color w:val="000000"/>
        </w:rPr>
        <w:t>.</w:t>
      </w:r>
    </w:p>
    <w:p w:rsidR="00EB3DDB" w:rsidRDefault="001C2CD6" w:rsidP="00EB3DDB">
      <w:pPr>
        <w:tabs>
          <w:tab w:val="center" w:pos="4235"/>
          <w:tab w:val="left" w:pos="4905"/>
        </w:tabs>
        <w:spacing w:after="0"/>
        <w:ind w:firstLine="720"/>
      </w:pPr>
      <w:r>
        <w:t>4</w:t>
      </w:r>
      <w:r w:rsidR="003F28A4">
        <w:t>.</w:t>
      </w:r>
      <w:r w:rsidR="00DA6E23" w:rsidRPr="0041239E">
        <w:t xml:space="preserve">3. Заказчик вправе в течение 10 дней с момента получения отчетных документов предъявить Исполнителю обоснованные замечания и претензии по результатам </w:t>
      </w:r>
      <w:r w:rsidR="00DA6E23" w:rsidRPr="0041239E">
        <w:rPr>
          <w:color w:val="000000"/>
        </w:rPr>
        <w:t xml:space="preserve">оказанных </w:t>
      </w:r>
      <w:r w:rsidR="00DA6E23" w:rsidRPr="0041239E">
        <w:rPr>
          <w:color w:val="000000"/>
        </w:rPr>
        <w:lastRenderedPageBreak/>
        <w:t>услуг</w:t>
      </w:r>
      <w:r w:rsidR="00DA6E23" w:rsidRPr="0041239E">
        <w:t xml:space="preserve"> в случае отступления Исполнителем от условий </w:t>
      </w:r>
      <w:r w:rsidR="00087437">
        <w:t>Договор</w:t>
      </w:r>
      <w:r w:rsidR="00DA6E23" w:rsidRPr="0041239E">
        <w:t xml:space="preserve">а и согласовать с Исполнителем срок для приведения результатов </w:t>
      </w:r>
      <w:r w:rsidR="00DA6E23" w:rsidRPr="0041239E">
        <w:rPr>
          <w:color w:val="000000"/>
        </w:rPr>
        <w:t>оказанных услуг</w:t>
      </w:r>
      <w:r w:rsidR="00DA6E23" w:rsidRPr="0041239E">
        <w:t xml:space="preserve"> в соответствие с указанными условиями. Замечания и претензии устраняются Исполнителем и за его счет. В этом случае акт сдачи-приемки оказанных услуг подписывается Заказчиком после устранения замечаний и претензий.</w:t>
      </w:r>
    </w:p>
    <w:p w:rsidR="00EB3DDB" w:rsidRPr="006A130B" w:rsidRDefault="001C2CD6" w:rsidP="00EB3DDB">
      <w:pPr>
        <w:tabs>
          <w:tab w:val="center" w:pos="4235"/>
          <w:tab w:val="left" w:pos="4905"/>
        </w:tabs>
        <w:spacing w:after="0"/>
        <w:ind w:firstLine="720"/>
      </w:pPr>
      <w:r>
        <w:t>4</w:t>
      </w:r>
      <w:r w:rsidR="003F28A4">
        <w:t>.</w:t>
      </w:r>
      <w:r w:rsidR="005E6F09">
        <w:t>4</w:t>
      </w:r>
      <w:r w:rsidR="00EB3DDB">
        <w:t xml:space="preserve">. </w:t>
      </w:r>
      <w:r w:rsidR="00EB3DDB" w:rsidRPr="00EB3DDB">
        <w:rPr>
          <w:color w:val="000000"/>
        </w:rPr>
        <w:t>Исключительные права на любые результаты интеллектуальной деятельности, созданные в рамках выполнения Договора, включая результаты интеллектуальной деятельности, создание которых прямо не было предусмотрено Договором, в том числе исключительные права на объекты авторских прав (включая, но не ограничиваясь, отчеты, документацию, программы для ЭВМ, базы данных), на топологии интегральных микросхем, на секреты производства (ноу-хау) принадлежат в полном объеме Заказчику.</w:t>
      </w:r>
    </w:p>
    <w:p w:rsidR="00EB3DDB" w:rsidRDefault="00EB3DDB" w:rsidP="00EB3DDB">
      <w:pPr>
        <w:tabs>
          <w:tab w:val="center" w:pos="4235"/>
          <w:tab w:val="left" w:pos="4905"/>
        </w:tabs>
        <w:spacing w:after="0"/>
        <w:ind w:firstLine="720"/>
        <w:rPr>
          <w:color w:val="000000"/>
        </w:rPr>
      </w:pPr>
      <w:r>
        <w:rPr>
          <w:color w:val="000000"/>
        </w:rPr>
        <w:tab/>
      </w:r>
      <w:r w:rsidRPr="006A130B">
        <w:rPr>
          <w:color w:val="000000"/>
        </w:rPr>
        <w:t>Все созданные в рамках выполнения Договора и (или) использованные при оказании Услуг по Договору охраняемые или способные к правовой охране результаты интеллектуальной деятельности, подлежат отражению в отчетной документации</w:t>
      </w:r>
      <w:r>
        <w:rPr>
          <w:color w:val="000000"/>
        </w:rPr>
        <w:t>.</w:t>
      </w:r>
    </w:p>
    <w:p w:rsidR="00EB3DDB" w:rsidRDefault="001C2CD6" w:rsidP="00EB3DDB">
      <w:pPr>
        <w:tabs>
          <w:tab w:val="center" w:pos="4235"/>
          <w:tab w:val="left" w:pos="4905"/>
        </w:tabs>
        <w:spacing w:after="0"/>
        <w:ind w:firstLine="720"/>
      </w:pPr>
      <w:r>
        <w:rPr>
          <w:color w:val="000000"/>
        </w:rPr>
        <w:t>4</w:t>
      </w:r>
      <w:r w:rsidR="003F28A4">
        <w:rPr>
          <w:color w:val="000000"/>
        </w:rPr>
        <w:t>.</w:t>
      </w:r>
      <w:r w:rsidR="005E6F09">
        <w:rPr>
          <w:color w:val="000000"/>
        </w:rPr>
        <w:t>5</w:t>
      </w:r>
      <w:r w:rsidR="00EB3DDB">
        <w:rPr>
          <w:color w:val="000000"/>
        </w:rPr>
        <w:t xml:space="preserve">. </w:t>
      </w:r>
      <w:r w:rsidR="00EB3DDB" w:rsidRPr="00904AB7">
        <w:rPr>
          <w:color w:val="000000"/>
        </w:rPr>
        <w:t xml:space="preserve">Исключительные права на результаты интеллектуальной деятельности по </w:t>
      </w:r>
      <w:r w:rsidR="00087437">
        <w:rPr>
          <w:color w:val="000000"/>
        </w:rPr>
        <w:t>Договор</w:t>
      </w:r>
      <w:r w:rsidR="00EB3DDB" w:rsidRPr="00904AB7">
        <w:rPr>
          <w:color w:val="000000"/>
        </w:rPr>
        <w:t xml:space="preserve">у передаются Заказчику с даты подписания Сторонами акта </w:t>
      </w:r>
      <w:r w:rsidR="00EB3DDB" w:rsidRPr="00904AB7">
        <w:t>сдачи-приемки оказанных услуг</w:t>
      </w:r>
      <w:r w:rsidR="00EB3DDB">
        <w:t>.</w:t>
      </w:r>
    </w:p>
    <w:p w:rsidR="00EB3DDB" w:rsidRDefault="00EB3DDB" w:rsidP="00EA5107">
      <w:pPr>
        <w:tabs>
          <w:tab w:val="center" w:pos="4235"/>
          <w:tab w:val="left" w:pos="4905"/>
        </w:tabs>
        <w:spacing w:after="0"/>
        <w:ind w:firstLine="720"/>
        <w:jc w:val="center"/>
      </w:pPr>
    </w:p>
    <w:p w:rsidR="003F28A4" w:rsidRDefault="001C2CD6" w:rsidP="003F28A4">
      <w:pPr>
        <w:jc w:val="center"/>
        <w:rPr>
          <w:b/>
        </w:rPr>
      </w:pPr>
      <w:r>
        <w:rPr>
          <w:b/>
        </w:rPr>
        <w:t>5</w:t>
      </w:r>
      <w:r w:rsidR="003F28A4">
        <w:rPr>
          <w:b/>
        </w:rPr>
        <w:t>.</w:t>
      </w:r>
      <w:r w:rsidR="003F28A4" w:rsidRPr="00EB2B15">
        <w:rPr>
          <w:b/>
        </w:rPr>
        <w:t xml:space="preserve"> ОТВЕТСТВЕННОСТЬ СТОРОН</w:t>
      </w:r>
    </w:p>
    <w:p w:rsidR="003F28A4" w:rsidRDefault="003F28A4" w:rsidP="003F28A4">
      <w:pPr>
        <w:ind w:firstLine="709"/>
      </w:pPr>
      <w:r>
        <w:t>6.</w:t>
      </w:r>
      <w:r w:rsidRPr="00191A21">
        <w:t>1. Стороны несут ответственность за нарушение обязательств по Договору в соответствии с действующим законодательством РФ.</w:t>
      </w:r>
      <w:r>
        <w:t xml:space="preserve"> </w:t>
      </w:r>
    </w:p>
    <w:p w:rsidR="003F28A4" w:rsidRDefault="003F28A4" w:rsidP="003F28A4">
      <w:pPr>
        <w:ind w:firstLine="708"/>
      </w:pPr>
      <w:r>
        <w:t>6.</w:t>
      </w:r>
      <w:r w:rsidRPr="008B0502">
        <w:t xml:space="preserve">2. </w:t>
      </w:r>
      <w:r>
        <w:t xml:space="preserve">В случае нарушения Исполнителем сроков оказания услуг по Договору, Исполнитель, при наличии соответствующего письменного обращения Заказчика, обязан выплатить Заказчику неустойку в размере двух трехсотых (2/300) действующей на день уплаты неустойки ставки рефинансирования Центрального банка Российской Федерации от </w:t>
      </w:r>
      <w:r w:rsidR="001C2CD6">
        <w:t>стоимости оказания услуг по соответствующему Этапу</w:t>
      </w:r>
      <w:r>
        <w:t xml:space="preserve"> за каждый календарный день просрочки.</w:t>
      </w:r>
    </w:p>
    <w:p w:rsidR="003F28A4" w:rsidRDefault="003F28A4" w:rsidP="003F28A4">
      <w:pPr>
        <w:ind w:firstLine="708"/>
      </w:pPr>
      <w:r>
        <w:t xml:space="preserve">6.3. В случае нарушения Заказчиком сроков оплаты оказанных Исполнителем </w:t>
      </w:r>
      <w:r w:rsidR="001C2CD6">
        <w:t xml:space="preserve">и принятых Заказчиком </w:t>
      </w:r>
      <w:r>
        <w:t xml:space="preserve">услуг по </w:t>
      </w:r>
      <w:r w:rsidR="001C2CD6">
        <w:t>каждому Этапу</w:t>
      </w:r>
      <w:r>
        <w:t xml:space="preserve"> Заказчик, при наличии соответствующего письменного обращения Исполнителя, обязан выплатить Исполнителю неустойку в размере двух трехсотых (2/300) действующей на день уплаты неустойки ставки рефинансирования Центрального банка Российской Федерации от суммы задолженности за каждый календарный день просрочки.</w:t>
      </w:r>
    </w:p>
    <w:p w:rsidR="003F28A4" w:rsidRDefault="003F28A4" w:rsidP="003F28A4">
      <w:pPr>
        <w:ind w:firstLine="708"/>
      </w:pPr>
      <w:r>
        <w:t>6.4. В части, не покрытой неустойкой, Сторона вправе потребовать от другой Стороны возмещения в полном объеме убытков, причиненных неисполнением или ненадлежащим исполнением условий Договора.</w:t>
      </w:r>
    </w:p>
    <w:p w:rsidR="003F28A4" w:rsidRDefault="003F28A4" w:rsidP="003F28A4">
      <w:pPr>
        <w:ind w:firstLine="708"/>
      </w:pPr>
      <w:r>
        <w:t>6.5. Уплата неустойки и возмещение убытков в случае ненадлежащего исполнения обязательств по Договору не освобождают Сторону от исполнения обязательства в натуре.</w:t>
      </w:r>
    </w:p>
    <w:p w:rsidR="003F28A4" w:rsidRPr="00ED34ED" w:rsidRDefault="003F28A4" w:rsidP="003F28A4">
      <w:pPr>
        <w:rPr>
          <w:sz w:val="20"/>
        </w:rPr>
      </w:pPr>
    </w:p>
    <w:p w:rsidR="003F28A4" w:rsidRDefault="00AD4C61" w:rsidP="003F28A4">
      <w:pPr>
        <w:jc w:val="center"/>
        <w:rPr>
          <w:b/>
        </w:rPr>
      </w:pPr>
      <w:r>
        <w:rPr>
          <w:b/>
        </w:rPr>
        <w:t>7</w:t>
      </w:r>
      <w:r w:rsidR="003F28A4">
        <w:rPr>
          <w:b/>
        </w:rPr>
        <w:t>.</w:t>
      </w:r>
      <w:r w:rsidR="003F28A4" w:rsidRPr="002F67C5">
        <w:rPr>
          <w:b/>
        </w:rPr>
        <w:t xml:space="preserve"> У</w:t>
      </w:r>
      <w:r w:rsidR="003F28A4">
        <w:rPr>
          <w:b/>
        </w:rPr>
        <w:t>СЛОВИЯ КОНФИДЕНЦИАЛЬНОСТИ</w:t>
      </w:r>
    </w:p>
    <w:p w:rsidR="00C9083A" w:rsidRDefault="00AD4C61" w:rsidP="00AD4C61">
      <w:pPr>
        <w:ind w:firstLine="708"/>
      </w:pPr>
      <w:r>
        <w:t>7</w:t>
      </w:r>
      <w:r w:rsidR="003F28A4">
        <w:t xml:space="preserve">.1. </w:t>
      </w:r>
      <w:r w:rsidR="002F43AE" w:rsidRPr="0041239E">
        <w:t xml:space="preserve">В процессе выполнения </w:t>
      </w:r>
      <w:r w:rsidR="002F43AE">
        <w:t>Договор</w:t>
      </w:r>
      <w:r w:rsidR="002F43AE" w:rsidRPr="0041239E">
        <w:t>а Исполнитель и Заказчик не обмениваются информацией и материалами, содержащими сведения, составляющие государственную</w:t>
      </w:r>
      <w:r w:rsidR="002F43AE">
        <w:t xml:space="preserve"> тайну</w:t>
      </w:r>
      <w:r w:rsidR="00381B9A">
        <w:t>.</w:t>
      </w:r>
    </w:p>
    <w:p w:rsidR="00AD4C61" w:rsidRDefault="00C9083A" w:rsidP="006E568E">
      <w:pPr>
        <w:tabs>
          <w:tab w:val="left" w:pos="1276"/>
        </w:tabs>
        <w:ind w:firstLine="708"/>
      </w:pPr>
      <w:r>
        <w:t>7.2.</w:t>
      </w:r>
      <w:r>
        <w:tab/>
      </w:r>
      <w:r w:rsidR="00AD4C61">
        <w:t xml:space="preserve">Стороны обязуются использовать взаимно предоставленную или ставшую известной в ходе сотрудничества информацию конфиденциального характера </w:t>
      </w:r>
      <w:r w:rsidR="001C4158">
        <w:t>(</w:t>
      </w:r>
      <w:r w:rsidR="0025487F">
        <w:t>сведения</w:t>
      </w:r>
      <w:r w:rsidR="00E1537F">
        <w:t>,</w:t>
      </w:r>
      <w:r w:rsidR="0025487F">
        <w:t xml:space="preserve"> составляющие </w:t>
      </w:r>
      <w:r w:rsidR="001C4158">
        <w:t>коммерческ</w:t>
      </w:r>
      <w:r w:rsidR="0025487F">
        <w:t>ую</w:t>
      </w:r>
      <w:r w:rsidR="001C4158">
        <w:t xml:space="preserve"> тайн</w:t>
      </w:r>
      <w:r w:rsidR="0025487F">
        <w:t>у</w:t>
      </w:r>
      <w:r w:rsidR="001C4158">
        <w:t xml:space="preserve"> или служебн</w:t>
      </w:r>
      <w:r w:rsidR="0025487F">
        <w:t>ую</w:t>
      </w:r>
      <w:r w:rsidR="001C4158">
        <w:t xml:space="preserve"> информаци</w:t>
      </w:r>
      <w:r w:rsidR="0025487F">
        <w:t>ю</w:t>
      </w:r>
      <w:r w:rsidR="001C4158">
        <w:t xml:space="preserve"> ограниченного распространения </w:t>
      </w:r>
      <w:r w:rsidR="0025487F">
        <w:t>(</w:t>
      </w:r>
      <w:r w:rsidR="003A3A62">
        <w:t>«Д</w:t>
      </w:r>
      <w:r w:rsidR="0025487F">
        <w:t>ля служебного пользования</w:t>
      </w:r>
      <w:r w:rsidR="003A3A62">
        <w:t>»</w:t>
      </w:r>
      <w:r w:rsidR="0025487F">
        <w:t xml:space="preserve">) </w:t>
      </w:r>
      <w:r w:rsidR="001C4158">
        <w:t xml:space="preserve">и обозначенную в качестве таковой) </w:t>
      </w:r>
      <w:r w:rsidR="00AD4C61">
        <w:t>исключительно в целях исполнения обязательств по настоящему Договору.</w:t>
      </w:r>
    </w:p>
    <w:p w:rsidR="00AD4C61" w:rsidRDefault="00AD4C61" w:rsidP="00AD4C61">
      <w:pPr>
        <w:ind w:firstLine="708"/>
      </w:pPr>
      <w:r>
        <w:lastRenderedPageBreak/>
        <w:t>7.3. Сторона, получающая информацию</w:t>
      </w:r>
      <w:r w:rsidR="001C4158" w:rsidRPr="001C4158">
        <w:t xml:space="preserve"> </w:t>
      </w:r>
      <w:r w:rsidR="001C4158">
        <w:t>конфиденциального характера</w:t>
      </w:r>
      <w:r>
        <w:t>, обязуется не разглашать ее третьей Стороне и не использовать для собственной выгоды, за исключением цели настоящего Договора.</w:t>
      </w:r>
    </w:p>
    <w:p w:rsidR="00AD4C61" w:rsidRDefault="00AD4C61" w:rsidP="00AD4C61">
      <w:pPr>
        <w:ind w:firstLine="708"/>
      </w:pPr>
      <w:r>
        <w:t>7.4. Сторона обязуется принять все необходимые меры для защиты информации конфиденциального характера, основные из которых:</w:t>
      </w:r>
    </w:p>
    <w:p w:rsidR="00AD4C61" w:rsidRDefault="00AD4C61" w:rsidP="00AD4C61">
      <w:pPr>
        <w:ind w:firstLine="708"/>
      </w:pPr>
      <w:r>
        <w:t>– ограничить круг специалистов, непосредственно использующих означенную информацию в связи с исполнением настоящего Договора, и исключить несанкционированный доступ к ней;</w:t>
      </w:r>
    </w:p>
    <w:p w:rsidR="00AD4C61" w:rsidRDefault="00AD4C61" w:rsidP="00AD4C61">
      <w:pPr>
        <w:ind w:firstLine="708"/>
      </w:pPr>
      <w:r>
        <w:t>– хранить полученные материальные носители означенной информации в местах, обеспечивающих их надежную сохранность;</w:t>
      </w:r>
    </w:p>
    <w:p w:rsidR="00AD4C61" w:rsidRDefault="00AD4C61" w:rsidP="00AD4C61">
      <w:pPr>
        <w:ind w:firstLine="708"/>
      </w:pPr>
      <w:r>
        <w:t>– производить снятие копий с полученных материальных носителей означенной информации по согласованию с раскрывающей Стороной, в минимально необходимом количестве. Копии материальных носителей информации регистрировать в своих делопроизводствах и устанавливать персональную ответственность за их сохранность;</w:t>
      </w:r>
    </w:p>
    <w:p w:rsidR="00AD4C61" w:rsidRDefault="00AD4C61" w:rsidP="00AD4C61">
      <w:pPr>
        <w:ind w:firstLine="708"/>
      </w:pPr>
      <w:r>
        <w:t>– немедленно возвращать материальные носители предоставленной информации по письменному требованию раскрывающей Стороны;</w:t>
      </w:r>
    </w:p>
    <w:p w:rsidR="00AD4C61" w:rsidRDefault="00AD4C61" w:rsidP="00AD4C61">
      <w:pPr>
        <w:ind w:firstLine="708"/>
      </w:pPr>
      <w:r>
        <w:t>– установить систематический контроль наличия и движения материальных носителей означенной информации.</w:t>
      </w:r>
    </w:p>
    <w:p w:rsidR="00AD4C61" w:rsidRDefault="00AD4C61" w:rsidP="00AD4C61">
      <w:pPr>
        <w:ind w:firstLine="708"/>
      </w:pPr>
      <w:r>
        <w:t>7.5. Информация конфиденциального характера может быть раскрыта третьим лицам исключительно по обоюдному согласию Сторон, выраженному в письменной форме.</w:t>
      </w:r>
    </w:p>
    <w:p w:rsidR="00AD4C61" w:rsidRDefault="00AD4C61" w:rsidP="00AD4C61">
      <w:pPr>
        <w:ind w:firstLine="708"/>
      </w:pPr>
      <w:r>
        <w:t>7.6. Получившая Сторона не будет иметь никаких обязательств в отношении информации, если эта информация:</w:t>
      </w:r>
    </w:p>
    <w:p w:rsidR="00AD4C61" w:rsidRDefault="00AD4C61" w:rsidP="00AD4C61">
      <w:pPr>
        <w:ind w:firstLine="708"/>
      </w:pPr>
      <w:r>
        <w:t>– получена из общеизвестного либо официального источника;</w:t>
      </w:r>
    </w:p>
    <w:p w:rsidR="00AD4C61" w:rsidRDefault="00AD4C61" w:rsidP="00AD4C61">
      <w:pPr>
        <w:ind w:firstLine="708"/>
      </w:pPr>
      <w:r>
        <w:t>– опубликована в средствах массовой информации в результате неправильного, небрежного или намеренного действия раскрывающей Стороны;</w:t>
      </w:r>
    </w:p>
    <w:p w:rsidR="00AD4C61" w:rsidRDefault="00AD4C61" w:rsidP="00AD4C61">
      <w:pPr>
        <w:ind w:firstLine="708"/>
      </w:pPr>
      <w:r>
        <w:t>– правомерно получена от третьей Стороны без ограничения и без нарушения настоящего Договора;</w:t>
      </w:r>
    </w:p>
    <w:p w:rsidR="00AD4C61" w:rsidRDefault="00AD4C61" w:rsidP="00AD4C61">
      <w:pPr>
        <w:ind w:firstLine="708"/>
      </w:pPr>
      <w:r>
        <w:t>– представлена третьей Стороне раскрывающей Стороной без аналогичного ограничения на права третьей Стороны;</w:t>
      </w:r>
    </w:p>
    <w:p w:rsidR="00AD4C61" w:rsidRDefault="00AD4C61" w:rsidP="00AD4C61">
      <w:pPr>
        <w:ind w:firstLine="708"/>
      </w:pPr>
      <w:r>
        <w:t>– письменного разрешения раскрывающей Стороны;</w:t>
      </w:r>
    </w:p>
    <w:p w:rsidR="00AD4C61" w:rsidRDefault="00AD4C61" w:rsidP="00AD4C61">
      <w:pPr>
        <w:ind w:firstLine="708"/>
      </w:pPr>
      <w:r>
        <w:t>– обоснованно раскрыта надзорными органами государственной или муниципальной власти стран, в которых зарегистрированы Стороны.</w:t>
      </w:r>
    </w:p>
    <w:p w:rsidR="003F28A4" w:rsidRDefault="00AD4C61">
      <w:pPr>
        <w:ind w:firstLine="708"/>
      </w:pPr>
      <w:r>
        <w:t>7.7. В случае разглашения информации конфиденциального характера виновная Сторона обязуется возместить причиненные вследствие своих действий или бездействия убытки передающей Стороне.</w:t>
      </w:r>
    </w:p>
    <w:p w:rsidR="008F523A" w:rsidRDefault="008F523A">
      <w:pPr>
        <w:ind w:firstLine="708"/>
      </w:pPr>
      <w:r>
        <w:t>7.</w:t>
      </w:r>
      <w:r w:rsidR="00EE5686">
        <w:t>8</w:t>
      </w:r>
      <w:r>
        <w:t xml:space="preserve">. </w:t>
      </w:r>
      <w:r w:rsidRPr="008F523A">
        <w:t xml:space="preserve">Исполнитель гарантирует Заказчику, что передаваемые по настоящему Договору результаты </w:t>
      </w:r>
      <w:r w:rsidR="00F25C07">
        <w:t>оказания услуг</w:t>
      </w:r>
      <w:r w:rsidRPr="008F523A">
        <w:t xml:space="preserve"> не нарушают исключительных прав третьих лиц, и Заказчик вправе передавать результат оказанных услуг третьим лицам без согласования с Исполнителем.</w:t>
      </w:r>
    </w:p>
    <w:p w:rsidR="00EE5686" w:rsidRDefault="00EE5686">
      <w:pPr>
        <w:ind w:firstLine="708"/>
      </w:pPr>
      <w:r>
        <w:t xml:space="preserve">7.9. В дополнение к положениям о конфиденциальности, предусмотренным настоящим разделом, Исполнитель обязуется, по первому требованию Заказчика, подписать отдельные соглашения о конфиденциальности и неразглашении информации (коммерческой </w:t>
      </w:r>
      <w:r w:rsidR="001C4158">
        <w:t>тайны</w:t>
      </w:r>
      <w:r>
        <w:t xml:space="preserve"> </w:t>
      </w:r>
      <w:r w:rsidR="001C4158">
        <w:t xml:space="preserve">и </w:t>
      </w:r>
      <w:r>
        <w:t>служебной информации ограниченного распространения («Для служебного пользования»)</w:t>
      </w:r>
      <w:r w:rsidR="00A35E7E">
        <w:t>)</w:t>
      </w:r>
      <w:r w:rsidRPr="0041239E">
        <w:t>.</w:t>
      </w:r>
    </w:p>
    <w:p w:rsidR="003F28A4" w:rsidRDefault="003F28A4" w:rsidP="003F28A4">
      <w:pPr>
        <w:ind w:firstLine="708"/>
      </w:pPr>
    </w:p>
    <w:p w:rsidR="003F28A4" w:rsidRPr="002E75FC" w:rsidRDefault="00AD4C61" w:rsidP="003F28A4">
      <w:pPr>
        <w:keepNext/>
        <w:ind w:firstLine="709"/>
        <w:jc w:val="center"/>
        <w:rPr>
          <w:b/>
          <w:bCs/>
        </w:rPr>
      </w:pPr>
      <w:r>
        <w:rPr>
          <w:b/>
          <w:bCs/>
        </w:rPr>
        <w:lastRenderedPageBreak/>
        <w:t>8</w:t>
      </w:r>
      <w:r w:rsidR="003F28A4" w:rsidRPr="002E75FC">
        <w:rPr>
          <w:b/>
          <w:bCs/>
        </w:rPr>
        <w:t>. СРОК ДЕЙСТВИЯ ДОГОВОРА</w:t>
      </w:r>
    </w:p>
    <w:p w:rsidR="003F28A4" w:rsidRPr="00EB2B15" w:rsidRDefault="00AD4C61">
      <w:pPr>
        <w:ind w:firstLine="708"/>
      </w:pPr>
      <w:r>
        <w:t>8</w:t>
      </w:r>
      <w:r w:rsidR="003F28A4">
        <w:t>.1. Д</w:t>
      </w:r>
      <w:r w:rsidR="003F28A4" w:rsidRPr="002832F3">
        <w:t xml:space="preserve">оговор вступает в силу с момента получения Заказчиком </w:t>
      </w:r>
      <w:r w:rsidR="003F28A4">
        <w:t>Д</w:t>
      </w:r>
      <w:r w:rsidR="003F28A4" w:rsidRPr="002832F3">
        <w:t xml:space="preserve">оговора, подписанного со стороны Исполнителя, и действует до полного </w:t>
      </w:r>
      <w:r w:rsidR="003F28A4">
        <w:t>ис</w:t>
      </w:r>
      <w:r w:rsidR="003F28A4" w:rsidRPr="002832F3">
        <w:t>полнения Сторонами своих обязательств.</w:t>
      </w:r>
    </w:p>
    <w:p w:rsidR="003F28A4" w:rsidRPr="00EB2B15" w:rsidRDefault="003F28A4" w:rsidP="003F28A4"/>
    <w:p w:rsidR="003F28A4" w:rsidRDefault="00AD4C61" w:rsidP="003F28A4">
      <w:pPr>
        <w:jc w:val="center"/>
        <w:rPr>
          <w:b/>
        </w:rPr>
      </w:pPr>
      <w:r>
        <w:rPr>
          <w:b/>
        </w:rPr>
        <w:t>9</w:t>
      </w:r>
      <w:r w:rsidR="003F28A4" w:rsidRPr="00EB2B15">
        <w:rPr>
          <w:b/>
        </w:rPr>
        <w:t xml:space="preserve">. </w:t>
      </w:r>
      <w:r w:rsidR="003F28A4">
        <w:rPr>
          <w:b/>
        </w:rPr>
        <w:t>ОБЩИЕ ПОЛОЖЕНИЯ</w:t>
      </w:r>
    </w:p>
    <w:p w:rsidR="003F28A4" w:rsidRDefault="00AD4C61" w:rsidP="003F28A4">
      <w:pPr>
        <w:ind w:firstLine="708"/>
      </w:pPr>
      <w:r>
        <w:t>9</w:t>
      </w:r>
      <w:r w:rsidR="003F28A4">
        <w:t>.1</w:t>
      </w:r>
      <w:r w:rsidR="003F28A4" w:rsidRPr="00315619">
        <w:t>. Вопросы, не урегулированные Договором, разрешаются в соответствии с действующим законодательством Российской Федерации.</w:t>
      </w:r>
    </w:p>
    <w:p w:rsidR="00AD4C61" w:rsidRDefault="00AD4C61" w:rsidP="00AD4C61">
      <w:pPr>
        <w:ind w:firstLine="708"/>
      </w:pPr>
      <w:r>
        <w:t>9.2. Все споры по настоящему Договору разрешаются по взаимному соглашению Сторон.</w:t>
      </w:r>
    </w:p>
    <w:p w:rsidR="00AD4C61" w:rsidRDefault="00AD4C61" w:rsidP="00AD4C61">
      <w:pPr>
        <w:ind w:firstLine="708"/>
      </w:pPr>
      <w:r>
        <w:t>9.3. Претензионный порядок обязателен. Срок ответа на претензию составляет 15 дней с момента ее получения Стороной.</w:t>
      </w:r>
    </w:p>
    <w:p w:rsidR="003F28A4" w:rsidRPr="00ED0B76" w:rsidRDefault="00AD4C61" w:rsidP="003F28A4">
      <w:pPr>
        <w:ind w:firstLine="708"/>
      </w:pPr>
      <w:r>
        <w:t>9</w:t>
      </w:r>
      <w:r w:rsidR="003F28A4">
        <w:t>.</w:t>
      </w:r>
      <w:r>
        <w:t>4</w:t>
      </w:r>
      <w:r w:rsidR="003F28A4">
        <w:t>.</w:t>
      </w:r>
      <w:r>
        <w:t xml:space="preserve"> </w:t>
      </w:r>
      <w:r w:rsidRPr="00AD4C61">
        <w:t xml:space="preserve">В случае </w:t>
      </w:r>
      <w:proofErr w:type="spellStart"/>
      <w:r w:rsidRPr="00AD4C61">
        <w:t>недостижения</w:t>
      </w:r>
      <w:proofErr w:type="spellEnd"/>
      <w:r w:rsidRPr="00AD4C61">
        <w:t xml:space="preserve"> согласия все споры разрешаются в Арбитражном суде г. Москвы (для победителя закупочной процедуры – резидента РФ) или в Международном коммерческом арбитражном суде при Торгово-промышленной палате Российской Федерации, в г. Москве (для победителя закупочной процедуры – нерезидента РФ). Судопроизводство осуществляется на русском языке.</w:t>
      </w:r>
    </w:p>
    <w:p w:rsidR="003F28A4" w:rsidRDefault="00AD4C61" w:rsidP="003F28A4">
      <w:pPr>
        <w:ind w:firstLine="708"/>
      </w:pPr>
      <w:r>
        <w:t>9</w:t>
      </w:r>
      <w:r w:rsidR="003F28A4">
        <w:t>.</w:t>
      </w:r>
      <w:r>
        <w:t>5</w:t>
      </w:r>
      <w:r w:rsidR="003F28A4" w:rsidRPr="00EB2B15">
        <w:t xml:space="preserve">. Договор составлен в двух экземплярах, </w:t>
      </w:r>
      <w:r w:rsidR="003F28A4" w:rsidRPr="00E361EB">
        <w:t xml:space="preserve">идентичных по содержанию </w:t>
      </w:r>
      <w:r w:rsidR="003F28A4">
        <w:t xml:space="preserve">и </w:t>
      </w:r>
      <w:r w:rsidR="003F28A4" w:rsidRPr="00EB2B15">
        <w:t>имеющих одинаковую юридическую силу, по одному экземпляру для каждой из Сторон.</w:t>
      </w:r>
    </w:p>
    <w:p w:rsidR="00734BCC" w:rsidRDefault="00AD4C61" w:rsidP="006E568E">
      <w:pPr>
        <w:ind w:firstLine="708"/>
      </w:pPr>
      <w:r>
        <w:t>9</w:t>
      </w:r>
      <w:r w:rsidR="003F28A4">
        <w:t>.</w:t>
      </w:r>
      <w:r>
        <w:t>6</w:t>
      </w:r>
      <w:r w:rsidR="003F28A4">
        <w:t xml:space="preserve">. </w:t>
      </w:r>
      <w:r w:rsidR="00734BCC">
        <w:t xml:space="preserve">Неотъемлемой частью </w:t>
      </w:r>
      <w:r w:rsidR="00087437">
        <w:t>Договор</w:t>
      </w:r>
      <w:r w:rsidR="00734BCC">
        <w:t>а являются следующие приложения:</w:t>
      </w:r>
    </w:p>
    <w:p w:rsidR="00734BCC" w:rsidRDefault="005438BF" w:rsidP="00734BCC">
      <w:pPr>
        <w:spacing w:after="0"/>
        <w:ind w:firstLine="720"/>
      </w:pPr>
      <w:r>
        <w:t xml:space="preserve">- </w:t>
      </w:r>
      <w:r w:rsidR="00734BCC">
        <w:t>техническое задание (приложение № 1);</w:t>
      </w:r>
    </w:p>
    <w:p w:rsidR="00734BCC" w:rsidRDefault="005438BF" w:rsidP="00734BCC">
      <w:pPr>
        <w:spacing w:after="0"/>
        <w:ind w:firstLine="720"/>
      </w:pPr>
      <w:r>
        <w:t xml:space="preserve">- </w:t>
      </w:r>
      <w:r w:rsidR="00734BCC">
        <w:t>календарный план (приложение № 2);</w:t>
      </w:r>
    </w:p>
    <w:p w:rsidR="002015A4" w:rsidRDefault="002015A4" w:rsidP="00734BCC">
      <w:pPr>
        <w:spacing w:after="0"/>
        <w:ind w:firstLine="720"/>
      </w:pPr>
      <w:r>
        <w:t xml:space="preserve">- </w:t>
      </w:r>
      <w:r w:rsidR="00420E3B">
        <w:t xml:space="preserve">форма </w:t>
      </w:r>
      <w:r>
        <w:t>акт</w:t>
      </w:r>
      <w:r w:rsidR="00420E3B">
        <w:t>а</w:t>
      </w:r>
      <w:r>
        <w:t xml:space="preserve"> </w:t>
      </w:r>
      <w:r w:rsidRPr="00E34942">
        <w:t>приема – передачи услуг</w:t>
      </w:r>
      <w:r>
        <w:t xml:space="preserve"> (приложение №3)</w:t>
      </w:r>
    </w:p>
    <w:p w:rsidR="002E3339" w:rsidRDefault="005438BF" w:rsidP="00734BCC">
      <w:pPr>
        <w:spacing w:after="0"/>
        <w:ind w:firstLine="720"/>
      </w:pPr>
      <w:r>
        <w:t xml:space="preserve">- </w:t>
      </w:r>
      <w:r w:rsidR="00734BCC">
        <w:t xml:space="preserve">форма акта сверки (приложение № </w:t>
      </w:r>
      <w:r w:rsidR="00885F7B" w:rsidRPr="006E568E">
        <w:t>4</w:t>
      </w:r>
      <w:r w:rsidR="00734BCC">
        <w:t>).</w:t>
      </w:r>
    </w:p>
    <w:p w:rsidR="00734BCC" w:rsidRDefault="00734BCC" w:rsidP="00734BCC">
      <w:pPr>
        <w:spacing w:after="0"/>
        <w:ind w:firstLine="720"/>
      </w:pPr>
    </w:p>
    <w:p w:rsidR="00DA6E23" w:rsidRDefault="003F28A4" w:rsidP="00E46250">
      <w:pPr>
        <w:spacing w:after="0"/>
        <w:jc w:val="center"/>
        <w:rPr>
          <w:b/>
          <w:bCs/>
        </w:rPr>
      </w:pPr>
      <w:r>
        <w:rPr>
          <w:b/>
          <w:bCs/>
        </w:rPr>
        <w:t>12</w:t>
      </w:r>
      <w:r w:rsidR="00DA6E23" w:rsidRPr="0041239E">
        <w:rPr>
          <w:b/>
          <w:bCs/>
        </w:rPr>
        <w:t>. ЮРИДИЧЕСКИЕ АДРЕСА И БАНКОВСКИЕ РЕКВИЗИТЫ СТОРОН</w:t>
      </w:r>
    </w:p>
    <w:p w:rsidR="00D55529" w:rsidRPr="0041239E" w:rsidRDefault="00D55529" w:rsidP="00E46250">
      <w:pPr>
        <w:spacing w:after="0"/>
        <w:jc w:val="center"/>
        <w:rPr>
          <w:b/>
          <w:bCs/>
        </w:rPr>
      </w:pPr>
    </w:p>
    <w:tbl>
      <w:tblPr>
        <w:tblW w:w="9714" w:type="dxa"/>
        <w:tblInd w:w="-31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95"/>
        <w:gridCol w:w="721"/>
        <w:gridCol w:w="4498"/>
      </w:tblGrid>
      <w:tr w:rsidR="00DA6E23" w:rsidRPr="0041239E" w:rsidTr="007C7F0F">
        <w:tc>
          <w:tcPr>
            <w:tcW w:w="44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6E23" w:rsidRPr="0041239E" w:rsidRDefault="00DA6E23" w:rsidP="0041239E">
            <w:pPr>
              <w:pStyle w:val="a4"/>
              <w:spacing w:after="0"/>
              <w:ind w:right="-108"/>
              <w:rPr>
                <w:b/>
                <w:color w:val="000000"/>
                <w:szCs w:val="24"/>
              </w:rPr>
            </w:pPr>
            <w:r w:rsidRPr="0041239E">
              <w:rPr>
                <w:b/>
                <w:color w:val="000000"/>
                <w:szCs w:val="24"/>
              </w:rPr>
              <w:t>ЗАКАЗЧИК:</w:t>
            </w:r>
          </w:p>
        </w:tc>
        <w:tc>
          <w:tcPr>
            <w:tcW w:w="7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E23" w:rsidRPr="0041239E" w:rsidRDefault="00DA6E23" w:rsidP="0041239E">
            <w:pPr>
              <w:pStyle w:val="a4"/>
              <w:spacing w:after="0"/>
              <w:rPr>
                <w:color w:val="000000"/>
                <w:szCs w:val="24"/>
              </w:rPr>
            </w:pPr>
          </w:p>
        </w:tc>
        <w:tc>
          <w:tcPr>
            <w:tcW w:w="4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6E23" w:rsidRPr="0041239E" w:rsidRDefault="00DA6E23" w:rsidP="0041239E">
            <w:pPr>
              <w:pStyle w:val="a4"/>
              <w:spacing w:after="0"/>
              <w:ind w:right="-108"/>
              <w:rPr>
                <w:b/>
                <w:color w:val="000000"/>
                <w:szCs w:val="24"/>
              </w:rPr>
            </w:pPr>
            <w:r w:rsidRPr="0041239E">
              <w:rPr>
                <w:b/>
                <w:color w:val="000000"/>
                <w:szCs w:val="24"/>
              </w:rPr>
              <w:t>ИСПОЛНИТЕЛЬ:</w:t>
            </w:r>
          </w:p>
        </w:tc>
      </w:tr>
      <w:tr w:rsidR="00DA6E23" w:rsidRPr="00736D98" w:rsidTr="00BD7CB4">
        <w:trPr>
          <w:trHeight w:val="3120"/>
        </w:trPr>
        <w:tc>
          <w:tcPr>
            <w:tcW w:w="44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E23" w:rsidRPr="006E568E" w:rsidRDefault="00F25C07" w:rsidP="0041239E">
            <w:pPr>
              <w:pStyle w:val="a4"/>
              <w:spacing w:after="0"/>
              <w:ind w:right="-108"/>
              <w:rPr>
                <w:szCs w:val="24"/>
                <w:lang w:val="en-US"/>
              </w:rPr>
            </w:pPr>
            <w:r>
              <w:rPr>
                <w:b/>
                <w:lang w:val="en-US"/>
              </w:rPr>
              <w:t>Uranium</w:t>
            </w:r>
            <w:r w:rsidRPr="006E568E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One</w:t>
            </w:r>
            <w:r w:rsidRPr="006E568E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Holding</w:t>
            </w:r>
            <w:r w:rsidRPr="006E568E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N</w:t>
            </w:r>
            <w:r w:rsidRPr="006E568E">
              <w:rPr>
                <w:b/>
                <w:lang w:val="en-US"/>
              </w:rPr>
              <w:t>.</w:t>
            </w:r>
            <w:r>
              <w:rPr>
                <w:b/>
                <w:lang w:val="en-US"/>
              </w:rPr>
              <w:t>V</w:t>
            </w:r>
            <w:r w:rsidRPr="006E568E">
              <w:rPr>
                <w:b/>
                <w:lang w:val="en-US"/>
              </w:rPr>
              <w:t>.</w:t>
            </w:r>
          </w:p>
        </w:tc>
        <w:tc>
          <w:tcPr>
            <w:tcW w:w="7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E23" w:rsidRPr="006E568E" w:rsidRDefault="00DA6E23" w:rsidP="0041239E">
            <w:pPr>
              <w:pStyle w:val="a4"/>
              <w:spacing w:after="0"/>
              <w:rPr>
                <w:noProof w:val="0"/>
                <w:szCs w:val="24"/>
                <w:lang w:val="en-US"/>
              </w:rPr>
            </w:pPr>
          </w:p>
        </w:tc>
        <w:tc>
          <w:tcPr>
            <w:tcW w:w="4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5107" w:rsidRPr="006E568E" w:rsidRDefault="00EA5107" w:rsidP="00E922C6">
            <w:pPr>
              <w:jc w:val="left"/>
              <w:rPr>
                <w:lang w:val="en-US"/>
              </w:rPr>
            </w:pPr>
          </w:p>
        </w:tc>
      </w:tr>
      <w:tr w:rsidR="00B75E7C" w:rsidRPr="0041239E" w:rsidTr="007C7F0F">
        <w:tc>
          <w:tcPr>
            <w:tcW w:w="44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E7C" w:rsidRPr="006E568E" w:rsidRDefault="00B75E7C" w:rsidP="0041239E">
            <w:pPr>
              <w:pStyle w:val="a4"/>
              <w:spacing w:after="0"/>
              <w:rPr>
                <w:color w:val="000000"/>
                <w:szCs w:val="24"/>
                <w:lang w:val="en-US"/>
              </w:rPr>
            </w:pPr>
          </w:p>
          <w:p w:rsidR="00B75E7C" w:rsidRPr="006E568E" w:rsidRDefault="00B75E7C" w:rsidP="0041239E">
            <w:pPr>
              <w:pStyle w:val="a4"/>
              <w:spacing w:after="0"/>
              <w:rPr>
                <w:color w:val="000000"/>
                <w:szCs w:val="24"/>
                <w:lang w:val="en-US"/>
              </w:rPr>
            </w:pPr>
          </w:p>
          <w:p w:rsidR="00B75E7C" w:rsidRPr="0041239E" w:rsidRDefault="00B75E7C" w:rsidP="00E55B4D">
            <w:pPr>
              <w:spacing w:after="0"/>
            </w:pPr>
            <w:r w:rsidRPr="0041239E">
              <w:rPr>
                <w:color w:val="000000"/>
              </w:rPr>
              <w:t xml:space="preserve">__________________ </w:t>
            </w:r>
            <w:r w:rsidRPr="0041239E">
              <w:rPr>
                <w:b/>
                <w:color w:val="000000"/>
              </w:rPr>
              <w:t>/</w:t>
            </w:r>
            <w:r>
              <w:rPr>
                <w:b/>
                <w:color w:val="000000"/>
              </w:rPr>
              <w:t>________________</w:t>
            </w:r>
            <w:r w:rsidRPr="0041239E">
              <w:rPr>
                <w:b/>
                <w:color w:val="000000"/>
              </w:rPr>
              <w:t>/</w:t>
            </w:r>
          </w:p>
        </w:tc>
        <w:tc>
          <w:tcPr>
            <w:tcW w:w="7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E7C" w:rsidRPr="0041239E" w:rsidRDefault="00B75E7C" w:rsidP="0041239E">
            <w:pPr>
              <w:pStyle w:val="a4"/>
              <w:spacing w:after="0"/>
              <w:rPr>
                <w:color w:val="000000"/>
                <w:szCs w:val="24"/>
              </w:rPr>
            </w:pPr>
          </w:p>
        </w:tc>
        <w:tc>
          <w:tcPr>
            <w:tcW w:w="44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E7C" w:rsidRDefault="00B75E7C" w:rsidP="00776510">
            <w:pPr>
              <w:pStyle w:val="a4"/>
              <w:spacing w:after="0"/>
              <w:rPr>
                <w:color w:val="000000"/>
                <w:szCs w:val="24"/>
              </w:rPr>
            </w:pPr>
          </w:p>
          <w:p w:rsidR="00B75E7C" w:rsidRDefault="00B75E7C" w:rsidP="00776510">
            <w:pPr>
              <w:pStyle w:val="a4"/>
              <w:spacing w:after="0"/>
              <w:rPr>
                <w:color w:val="000000"/>
                <w:szCs w:val="24"/>
              </w:rPr>
            </w:pPr>
          </w:p>
          <w:p w:rsidR="00B75E7C" w:rsidRPr="0041239E" w:rsidRDefault="00B75E7C" w:rsidP="00776510">
            <w:pPr>
              <w:spacing w:after="0"/>
            </w:pPr>
            <w:r w:rsidRPr="0041239E">
              <w:rPr>
                <w:color w:val="000000"/>
              </w:rPr>
              <w:t xml:space="preserve">__________________ </w:t>
            </w:r>
            <w:r w:rsidRPr="0041239E">
              <w:rPr>
                <w:b/>
                <w:color w:val="000000"/>
              </w:rPr>
              <w:t>/</w:t>
            </w:r>
            <w:r>
              <w:rPr>
                <w:b/>
                <w:color w:val="000000"/>
              </w:rPr>
              <w:t>________________</w:t>
            </w:r>
            <w:r w:rsidRPr="0041239E">
              <w:rPr>
                <w:b/>
                <w:color w:val="000000"/>
              </w:rPr>
              <w:t>/</w:t>
            </w:r>
          </w:p>
        </w:tc>
      </w:tr>
    </w:tbl>
    <w:p w:rsidR="00EA5107" w:rsidRDefault="00EA5107" w:rsidP="00B7030D">
      <w:pPr>
        <w:spacing w:after="0"/>
        <w:ind w:left="-284"/>
        <w:jc w:val="right"/>
        <w:rPr>
          <w:sz w:val="16"/>
          <w:szCs w:val="16"/>
        </w:rPr>
      </w:pPr>
    </w:p>
    <w:p w:rsidR="00EA5107" w:rsidRDefault="00EA5107" w:rsidP="00B7030D">
      <w:pPr>
        <w:spacing w:after="0"/>
        <w:ind w:left="-284"/>
        <w:jc w:val="right"/>
        <w:rPr>
          <w:sz w:val="16"/>
          <w:szCs w:val="16"/>
        </w:rPr>
      </w:pPr>
    </w:p>
    <w:p w:rsidR="00BD7CB4" w:rsidRPr="006D3326" w:rsidRDefault="001D2535" w:rsidP="00E55B4D">
      <w:pPr>
        <w:spacing w:after="0"/>
        <w:jc w:val="right"/>
        <w:rPr>
          <w:rFonts w:eastAsiaTheme="minorHAnsi"/>
          <w:sz w:val="22"/>
          <w:szCs w:val="22"/>
          <w:lang w:eastAsia="en-US"/>
        </w:rPr>
      </w:pPr>
      <w:r>
        <w:rPr>
          <w:sz w:val="16"/>
          <w:szCs w:val="16"/>
        </w:rPr>
        <w:t>М.П.</w:t>
      </w:r>
      <w:r w:rsidR="00D70398" w:rsidRPr="0041239E">
        <w:rPr>
          <w:sz w:val="16"/>
          <w:szCs w:val="16"/>
        </w:rPr>
        <w:tab/>
      </w:r>
      <w:r w:rsidR="00D70398" w:rsidRPr="0041239E">
        <w:rPr>
          <w:sz w:val="16"/>
          <w:szCs w:val="16"/>
        </w:rPr>
        <w:tab/>
      </w:r>
      <w:r w:rsidR="00D70398" w:rsidRPr="0041239E">
        <w:rPr>
          <w:sz w:val="16"/>
          <w:szCs w:val="16"/>
        </w:rPr>
        <w:tab/>
      </w:r>
      <w:r w:rsidR="00D70398" w:rsidRPr="0041239E">
        <w:rPr>
          <w:sz w:val="16"/>
          <w:szCs w:val="16"/>
        </w:rPr>
        <w:tab/>
      </w:r>
      <w:r w:rsidR="00D70398" w:rsidRPr="0041239E">
        <w:rPr>
          <w:sz w:val="16"/>
          <w:szCs w:val="16"/>
        </w:rPr>
        <w:tab/>
      </w:r>
      <w:r w:rsidR="00BD7CB4">
        <w:rPr>
          <w:sz w:val="16"/>
          <w:szCs w:val="16"/>
        </w:rPr>
        <w:t xml:space="preserve">   </w:t>
      </w:r>
      <w:r w:rsidR="00D70398" w:rsidRPr="0041239E">
        <w:rPr>
          <w:sz w:val="16"/>
          <w:szCs w:val="16"/>
        </w:rPr>
        <w:tab/>
      </w:r>
      <w:r w:rsidR="00D55529">
        <w:rPr>
          <w:sz w:val="16"/>
          <w:szCs w:val="16"/>
        </w:rPr>
        <w:t xml:space="preserve">          </w:t>
      </w:r>
      <w:r w:rsidR="00BD7CB4">
        <w:rPr>
          <w:sz w:val="16"/>
          <w:szCs w:val="16"/>
        </w:rPr>
        <w:t xml:space="preserve">       </w:t>
      </w:r>
      <w:r w:rsidR="00D55529">
        <w:rPr>
          <w:sz w:val="16"/>
          <w:szCs w:val="16"/>
        </w:rPr>
        <w:t xml:space="preserve"> </w:t>
      </w:r>
      <w:r>
        <w:rPr>
          <w:sz w:val="16"/>
          <w:szCs w:val="16"/>
        </w:rPr>
        <w:t>М.П.</w:t>
      </w:r>
      <w:r w:rsidR="00DA6E23" w:rsidRPr="0041239E">
        <w:br w:type="page"/>
      </w:r>
      <w:r w:rsidR="00BD7CB4">
        <w:lastRenderedPageBreak/>
        <w:t>Пр</w:t>
      </w:r>
      <w:r w:rsidR="00BD7CB4" w:rsidRPr="006D3326">
        <w:rPr>
          <w:rFonts w:eastAsiaTheme="minorHAnsi"/>
          <w:sz w:val="22"/>
          <w:szCs w:val="22"/>
          <w:lang w:eastAsia="en-US"/>
        </w:rPr>
        <w:t>иложение № 1</w:t>
      </w:r>
    </w:p>
    <w:p w:rsidR="00BD7CB4" w:rsidRPr="006D3326" w:rsidRDefault="00BD7CB4" w:rsidP="00BD7CB4">
      <w:pPr>
        <w:spacing w:after="200" w:line="276" w:lineRule="auto"/>
        <w:jc w:val="right"/>
        <w:rPr>
          <w:rFonts w:eastAsiaTheme="minorHAnsi"/>
          <w:sz w:val="22"/>
          <w:szCs w:val="22"/>
          <w:lang w:eastAsia="en-US"/>
        </w:rPr>
      </w:pPr>
      <w:r w:rsidRPr="006D3326">
        <w:rPr>
          <w:rFonts w:eastAsiaTheme="minorHAnsi"/>
          <w:sz w:val="22"/>
          <w:szCs w:val="22"/>
          <w:lang w:eastAsia="en-US"/>
        </w:rPr>
        <w:t xml:space="preserve">к договору </w:t>
      </w:r>
      <w:r>
        <w:rPr>
          <w:rFonts w:eastAsiaTheme="minorHAnsi"/>
          <w:sz w:val="22"/>
          <w:szCs w:val="22"/>
          <w:lang w:eastAsia="en-US"/>
        </w:rPr>
        <w:t xml:space="preserve">№ </w:t>
      </w:r>
      <w:r w:rsidR="00E55B4D">
        <w:rPr>
          <w:rFonts w:eastAsiaTheme="minorHAnsi"/>
          <w:sz w:val="22"/>
          <w:szCs w:val="22"/>
          <w:lang w:eastAsia="en-US"/>
        </w:rPr>
        <w:t>_________</w:t>
      </w:r>
      <w:proofErr w:type="gramStart"/>
      <w:r w:rsidR="00E55B4D">
        <w:rPr>
          <w:rFonts w:eastAsiaTheme="minorHAnsi"/>
          <w:sz w:val="22"/>
          <w:szCs w:val="22"/>
          <w:lang w:eastAsia="en-US"/>
        </w:rPr>
        <w:t>_</w:t>
      </w:r>
      <w:r>
        <w:rPr>
          <w:rFonts w:eastAsiaTheme="minorHAnsi"/>
          <w:sz w:val="22"/>
          <w:szCs w:val="22"/>
          <w:lang w:eastAsia="en-US"/>
        </w:rPr>
        <w:t xml:space="preserve">  </w:t>
      </w:r>
      <w:r w:rsidRPr="006D3326">
        <w:rPr>
          <w:rFonts w:eastAsiaTheme="minorHAnsi"/>
          <w:sz w:val="22"/>
          <w:szCs w:val="22"/>
          <w:lang w:eastAsia="en-US"/>
        </w:rPr>
        <w:t>от</w:t>
      </w:r>
      <w:proofErr w:type="gramEnd"/>
      <w:r w:rsidRPr="006D3326">
        <w:rPr>
          <w:rFonts w:eastAsiaTheme="minorHAnsi"/>
          <w:sz w:val="22"/>
          <w:szCs w:val="22"/>
          <w:lang w:eastAsia="en-US"/>
        </w:rPr>
        <w:t xml:space="preserve"> _________201</w:t>
      </w:r>
      <w:r w:rsidR="0071063E">
        <w:rPr>
          <w:rFonts w:eastAsiaTheme="minorHAnsi"/>
          <w:sz w:val="22"/>
          <w:szCs w:val="22"/>
          <w:lang w:eastAsia="en-US"/>
        </w:rPr>
        <w:t>5</w:t>
      </w:r>
      <w:r w:rsidRPr="006D3326">
        <w:rPr>
          <w:rFonts w:eastAsiaTheme="minorHAnsi"/>
          <w:sz w:val="22"/>
          <w:szCs w:val="22"/>
          <w:lang w:eastAsia="en-US"/>
        </w:rPr>
        <w:t xml:space="preserve"> </w:t>
      </w:r>
    </w:p>
    <w:p w:rsidR="00BD7CB4" w:rsidRPr="006D3326" w:rsidRDefault="00BD7CB4" w:rsidP="00BD7CB4">
      <w:pPr>
        <w:spacing w:after="200" w:line="276" w:lineRule="auto"/>
        <w:ind w:left="567"/>
        <w:jc w:val="left"/>
        <w:rPr>
          <w:rFonts w:eastAsiaTheme="minorHAnsi"/>
          <w:sz w:val="22"/>
          <w:szCs w:val="22"/>
          <w:lang w:eastAsia="en-US"/>
        </w:rPr>
      </w:pPr>
    </w:p>
    <w:p w:rsidR="00BD7CB4" w:rsidRPr="00FC23E4" w:rsidRDefault="00BD7CB4" w:rsidP="00BD7CB4">
      <w:pPr>
        <w:spacing w:after="0"/>
        <w:ind w:left="567"/>
        <w:jc w:val="center"/>
        <w:rPr>
          <w:b/>
        </w:rPr>
      </w:pPr>
      <w:r w:rsidRPr="00FC23E4">
        <w:rPr>
          <w:b/>
        </w:rPr>
        <w:t>Техническое задание</w:t>
      </w:r>
    </w:p>
    <w:p w:rsidR="00BD7CB4" w:rsidRPr="00FC23E4" w:rsidRDefault="00BD7CB4" w:rsidP="00BD7CB4">
      <w:pPr>
        <w:spacing w:after="120"/>
        <w:ind w:left="567" w:firstLine="340"/>
        <w:jc w:val="center"/>
      </w:pPr>
      <w:r w:rsidRPr="00FC23E4">
        <w:t xml:space="preserve">на оказание услуг </w:t>
      </w:r>
    </w:p>
    <w:p w:rsidR="007A3AF7" w:rsidRDefault="00BD7CB4" w:rsidP="00485E7F">
      <w:pPr>
        <w:spacing w:after="0"/>
        <w:contextualSpacing/>
        <w:outlineLvl w:val="0"/>
      </w:pPr>
      <w:r w:rsidRPr="00FC23E4">
        <w:t>Цель:</w:t>
      </w:r>
    </w:p>
    <w:p w:rsidR="00BD7CB4" w:rsidRPr="00FC23E4" w:rsidRDefault="007A3AF7" w:rsidP="00485E7F">
      <w:pPr>
        <w:spacing w:after="0"/>
        <w:contextualSpacing/>
        <w:outlineLvl w:val="0"/>
      </w:pPr>
      <w:r w:rsidRPr="007A3AF7">
        <w:t xml:space="preserve">Целью оказания услуг является </w:t>
      </w:r>
      <w:r w:rsidR="004C685F" w:rsidRPr="004C685F">
        <w:t>разработк</w:t>
      </w:r>
      <w:r w:rsidR="004C685F">
        <w:t>а</w:t>
      </w:r>
      <w:r w:rsidR="004C685F" w:rsidRPr="004C685F">
        <w:t xml:space="preserve"> </w:t>
      </w:r>
      <w:r w:rsidR="004C685F">
        <w:t xml:space="preserve">эффективных </w:t>
      </w:r>
      <w:r w:rsidR="004C685F" w:rsidRPr="004C685F">
        <w:t>корпоративной структуры</w:t>
      </w:r>
      <w:r w:rsidR="00BE60CC">
        <w:t>, бизнес-структуры</w:t>
      </w:r>
      <w:r w:rsidR="004C685F" w:rsidRPr="004C685F">
        <w:t xml:space="preserve"> и структуры управления группы компаний </w:t>
      </w:r>
      <w:r w:rsidR="00BE60CC">
        <w:rPr>
          <w:lang w:val="en-US"/>
        </w:rPr>
        <w:t>Uranium</w:t>
      </w:r>
      <w:r w:rsidR="00BE60CC" w:rsidRPr="006E568E">
        <w:t xml:space="preserve"> </w:t>
      </w:r>
      <w:r w:rsidR="00BE60CC">
        <w:rPr>
          <w:lang w:val="en-US"/>
        </w:rPr>
        <w:t>One</w:t>
      </w:r>
      <w:r w:rsidR="00BE60CC" w:rsidRPr="006E568E">
        <w:t xml:space="preserve"> </w:t>
      </w:r>
      <w:r w:rsidR="00BE60CC">
        <w:rPr>
          <w:lang w:val="en-US"/>
        </w:rPr>
        <w:t>Holding</w:t>
      </w:r>
      <w:r w:rsidRPr="00FC23E4">
        <w:t>.</w:t>
      </w:r>
      <w:r w:rsidR="00AC12D2">
        <w:t xml:space="preserve"> </w:t>
      </w:r>
      <w:r w:rsidR="00F650D1">
        <w:t>В контур управления группы входя</w:t>
      </w:r>
      <w:r w:rsidR="00AC12D2" w:rsidRPr="00E47997">
        <w:t>т более 40 компаний, расположенных в следующих странах</w:t>
      </w:r>
      <w:r w:rsidR="00F650D1">
        <w:t>:</w:t>
      </w:r>
      <w:r w:rsidR="00AC12D2" w:rsidRPr="00E47997">
        <w:t xml:space="preserve"> Казахстан, Россия, США, Канада, Австралия, Нидерланды, Люксембург, Танзания, ЮАР, Намибия, Кения, Мозамбик, Британские Виргинские острова</w:t>
      </w:r>
      <w:r w:rsidR="00AC12D2">
        <w:t>, Кипр, Сингапур, Армения.</w:t>
      </w:r>
    </w:p>
    <w:p w:rsidR="00BE60CC" w:rsidRDefault="00BE60CC" w:rsidP="00FC23E4">
      <w:pPr>
        <w:spacing w:after="120"/>
      </w:pPr>
    </w:p>
    <w:p w:rsidR="00FC23E4" w:rsidRDefault="00FC23E4" w:rsidP="00FC23E4">
      <w:pPr>
        <w:spacing w:after="120"/>
      </w:pPr>
      <w:r w:rsidRPr="00FC23E4">
        <w:t>Задачи проекта:</w:t>
      </w:r>
    </w:p>
    <w:p w:rsidR="007A3AF7" w:rsidRPr="00FC23E4" w:rsidRDefault="007A3AF7" w:rsidP="00FC23E4">
      <w:pPr>
        <w:spacing w:after="120"/>
      </w:pPr>
      <w:r w:rsidRPr="007A3AF7">
        <w:t>В рамках оказания услуг должны быть выполнены следующие задачи</w:t>
      </w:r>
    </w:p>
    <w:p w:rsidR="00FC23E4" w:rsidRPr="00FC23E4" w:rsidRDefault="00FC23E4" w:rsidP="00FC23E4">
      <w:pPr>
        <w:pStyle w:val="ac"/>
        <w:numPr>
          <w:ilvl w:val="0"/>
          <w:numId w:val="7"/>
        </w:numPr>
        <w:spacing w:after="120"/>
        <w:contextualSpacing w:val="0"/>
      </w:pPr>
      <w:r w:rsidRPr="00FC23E4">
        <w:t xml:space="preserve">Диагностика ключевых налоговых рисков существующей корпоративной структуры и структуры управления группой компаний </w:t>
      </w:r>
      <w:proofErr w:type="spellStart"/>
      <w:r w:rsidRPr="00FC23E4">
        <w:t>Uranium</w:t>
      </w:r>
      <w:proofErr w:type="spellEnd"/>
      <w:r w:rsidRPr="00FC23E4">
        <w:t xml:space="preserve"> </w:t>
      </w:r>
      <w:proofErr w:type="spellStart"/>
      <w:r w:rsidRPr="00FC23E4">
        <w:t>One</w:t>
      </w:r>
      <w:proofErr w:type="spellEnd"/>
      <w:r w:rsidRPr="00FC23E4">
        <w:t xml:space="preserve"> </w:t>
      </w:r>
      <w:r w:rsidRPr="00FC23E4">
        <w:rPr>
          <w:lang w:val="en-US"/>
        </w:rPr>
        <w:t>Holding</w:t>
      </w:r>
      <w:r w:rsidRPr="00FC23E4">
        <w:t xml:space="preserve"> (далее – «</w:t>
      </w:r>
      <w:r w:rsidRPr="00FC23E4">
        <w:rPr>
          <w:b/>
        </w:rPr>
        <w:t>Группа</w:t>
      </w:r>
      <w:r w:rsidRPr="00FC23E4">
        <w:t>»).</w:t>
      </w:r>
    </w:p>
    <w:p w:rsidR="00FC23E4" w:rsidRPr="00FC23E4" w:rsidRDefault="00FC23E4" w:rsidP="00FC23E4">
      <w:pPr>
        <w:pStyle w:val="ac"/>
        <w:numPr>
          <w:ilvl w:val="0"/>
          <w:numId w:val="7"/>
        </w:numPr>
        <w:spacing w:after="120"/>
        <w:contextualSpacing w:val="0"/>
      </w:pPr>
      <w:r w:rsidRPr="00FC23E4">
        <w:t>Устранение / минимизация выявленных ключевых налоговых рисков за счет изменения корпоративной структуры и (или) структуры управления Группы.</w:t>
      </w:r>
    </w:p>
    <w:p w:rsidR="00FC23E4" w:rsidRPr="00FC23E4" w:rsidRDefault="00FC23E4" w:rsidP="00FC23E4">
      <w:pPr>
        <w:pStyle w:val="ac"/>
        <w:numPr>
          <w:ilvl w:val="0"/>
          <w:numId w:val="7"/>
        </w:numPr>
        <w:spacing w:after="120"/>
        <w:contextualSpacing w:val="0"/>
      </w:pPr>
      <w:r w:rsidRPr="00FC23E4">
        <w:t xml:space="preserve">Упрощение корпоративной структуры за счет предложений по ликвидации «лишних» компаний. Анализ возможности владения иностранными компаниями с уровня России с минимальным вовлечением промежуточных иностранных компаний. Анализ возможности отчуждения активов, осуществления сделок M&amp;A, привлечения финансирования, а также распределения корпоративных затрат с уровня холдинговой / </w:t>
      </w:r>
      <w:proofErr w:type="spellStart"/>
      <w:r w:rsidRPr="00FC23E4">
        <w:t>субхолдинговой</w:t>
      </w:r>
      <w:proofErr w:type="spellEnd"/>
      <w:r w:rsidRPr="00FC23E4">
        <w:t xml:space="preserve"> (либо иной компании) на уровень иностранных операционных компаний.</w:t>
      </w:r>
    </w:p>
    <w:p w:rsidR="00FC23E4" w:rsidRPr="00FC23E4" w:rsidRDefault="00FC23E4" w:rsidP="00FC23E4">
      <w:pPr>
        <w:pStyle w:val="ac"/>
        <w:numPr>
          <w:ilvl w:val="0"/>
          <w:numId w:val="7"/>
        </w:numPr>
        <w:spacing w:after="120"/>
        <w:contextualSpacing w:val="0"/>
      </w:pPr>
      <w:r w:rsidRPr="00FC23E4">
        <w:t xml:space="preserve">Разработка двух-трех моделей корпоративной структуры, которые будут эффективны с точки зрения налогообложения (в том числе, за счет эффективной структуры управления), а также будут приемлемы с точки зрения требований Государственной корпорации по атомной энергии «Росатом» (далее – </w:t>
      </w:r>
      <w:r w:rsidRPr="00FC23E4">
        <w:rPr>
          <w:b/>
        </w:rPr>
        <w:t>«Госкорпорация»</w:t>
      </w:r>
      <w:r w:rsidRPr="00FC23E4">
        <w:t>) с учетом реализации доли владения в существующих активах, а также приобретения новых.</w:t>
      </w:r>
    </w:p>
    <w:p w:rsidR="00FC23E4" w:rsidRPr="00FC23E4" w:rsidRDefault="00FC23E4" w:rsidP="00FC23E4">
      <w:pPr>
        <w:pStyle w:val="ac"/>
        <w:numPr>
          <w:ilvl w:val="0"/>
          <w:numId w:val="7"/>
        </w:numPr>
        <w:spacing w:after="120"/>
        <w:contextualSpacing w:val="0"/>
      </w:pPr>
      <w:r w:rsidRPr="00FC23E4">
        <w:t>Разработка целевой модели бизнес-структуры, эффективной с точки зрения взаимодействия с международными и Российскими клиентами, оптимального распределения денежных потоков между компаниями группы от операционной, финансовой и инвестиционной деятельности и минимизации налогообложения.</w:t>
      </w:r>
    </w:p>
    <w:p w:rsidR="00FC23E4" w:rsidRPr="00FC23E4" w:rsidRDefault="00FC23E4" w:rsidP="00FC23E4">
      <w:pPr>
        <w:pStyle w:val="ac"/>
        <w:numPr>
          <w:ilvl w:val="0"/>
          <w:numId w:val="7"/>
        </w:numPr>
        <w:spacing w:after="0"/>
      </w:pPr>
      <w:r w:rsidRPr="00FC23E4">
        <w:t>Оптимизация структуры управления – повышение управляемости / контроля со стороны головного предприятия за дочерними структурами (особенно удаленными), повышение эффективности. Под дочерними структурами/компаниями/обществами в дальнейшем понимаются все структуры в контуре управления Группы в России и за рубежом как в статусе юридического лица, так и без образования такового (представительства, филиалы и т.п.), включая любые совместные предприятия в любых юрисдикциях.</w:t>
      </w:r>
    </w:p>
    <w:p w:rsidR="00FC23E4" w:rsidRPr="00FC23E4" w:rsidRDefault="00FC23E4" w:rsidP="00FC23E4">
      <w:pPr>
        <w:pStyle w:val="ac"/>
        <w:spacing w:after="0"/>
      </w:pPr>
    </w:p>
    <w:p w:rsidR="00FC23E4" w:rsidRPr="00FC23E4" w:rsidRDefault="00FC23E4" w:rsidP="00FC23E4">
      <w:pPr>
        <w:spacing w:before="120" w:after="120"/>
      </w:pPr>
      <w:r w:rsidRPr="00FC23E4">
        <w:lastRenderedPageBreak/>
        <w:t>При работе над проектом будут учитываться последние тенденции в развитии российской законотворческой и правоприменительной практики в сфере налогообложения. Прежде всего, это касается вступившего в силу с 1 января 2015 года Федерального закона Российской Федерации «О внесении изменений в части первую и вторую Налогового кодекса Российской Федерации (в части налогообложения прибыли контролируемых иностранных компаний и доходов иностранных организаций)» №376-ФЗ от 24 ноября 2014 года» (далее – «</w:t>
      </w:r>
      <w:r w:rsidRPr="00FC23E4">
        <w:rPr>
          <w:b/>
        </w:rPr>
        <w:t>Закон</w:t>
      </w:r>
      <w:r w:rsidRPr="00FC23E4">
        <w:t>»). Положения Закона, в частности, предусматривают введение в российское налоговое законодательство правил о контролируемых иностранных компаниях (КИК), а также возможность признания иностранных компаний в качестве налоговых резидентов России. Также следует принимать во внимание общемировые тенденции по усилению борьбы с налоговыми злоупотреблениями (прежде всего речь идет об отчетах ОЭСР в рамках</w:t>
      </w:r>
      <w:r w:rsidR="0071063E">
        <w:t xml:space="preserve"> так называемого проекта BEPS).</w:t>
      </w:r>
    </w:p>
    <w:p w:rsidR="00BD7CB4" w:rsidRPr="00FC23E4" w:rsidRDefault="00BD7CB4" w:rsidP="00BD7CB4">
      <w:pPr>
        <w:pStyle w:val="ac"/>
        <w:numPr>
          <w:ilvl w:val="0"/>
          <w:numId w:val="5"/>
        </w:numPr>
        <w:spacing w:after="0"/>
        <w:ind w:left="567" w:firstLine="284"/>
        <w:jc w:val="center"/>
        <w:rPr>
          <w:b/>
        </w:rPr>
      </w:pPr>
      <w:r w:rsidRPr="00FC23E4">
        <w:rPr>
          <w:b/>
        </w:rPr>
        <w:t>Основное содержание услуг</w:t>
      </w:r>
    </w:p>
    <w:p w:rsidR="00FC23E4" w:rsidRPr="00FC23E4" w:rsidRDefault="00FC23E4" w:rsidP="00FC23E4">
      <w:pPr>
        <w:spacing w:before="240" w:after="120"/>
        <w:rPr>
          <w:b/>
        </w:rPr>
      </w:pPr>
      <w:r w:rsidRPr="00FC23E4">
        <w:rPr>
          <w:b/>
        </w:rPr>
        <w:t xml:space="preserve">Этап 1. Проведение диагностики существующей бизнес-структуры, корпоративной структуры и структуры управления </w:t>
      </w:r>
    </w:p>
    <w:p w:rsidR="00FC23E4" w:rsidRPr="00FC23E4" w:rsidRDefault="00FC23E4" w:rsidP="00FC23E4">
      <w:pPr>
        <w:spacing w:before="120" w:after="120"/>
        <w:rPr>
          <w:i/>
        </w:rPr>
      </w:pPr>
      <w:r w:rsidRPr="00FC23E4">
        <w:rPr>
          <w:i/>
        </w:rPr>
        <w:t>1.1 Диагностика существующей корпоративной структуры Группы</w:t>
      </w:r>
    </w:p>
    <w:p w:rsidR="00FC23E4" w:rsidRPr="00FC23E4" w:rsidRDefault="00FC23E4" w:rsidP="00FC23E4">
      <w:pPr>
        <w:spacing w:before="120" w:after="120"/>
      </w:pPr>
      <w:r w:rsidRPr="00FC23E4">
        <w:t>В рамках данного раздела Исполнитель осуществит диагностику существующей корпоративной структуры на предмет идентификации ключевых налоговых последствий, которые могут возникнуть в иностранных юрисдикциях и в России, в частности:</w:t>
      </w:r>
    </w:p>
    <w:p w:rsidR="00FC23E4" w:rsidRPr="00FC23E4" w:rsidRDefault="00FC23E4" w:rsidP="00FC23E4">
      <w:pPr>
        <w:pStyle w:val="ac"/>
        <w:numPr>
          <w:ilvl w:val="0"/>
          <w:numId w:val="8"/>
        </w:numPr>
        <w:spacing w:before="120" w:after="120"/>
        <w:ind w:left="450"/>
        <w:contextualSpacing w:val="0"/>
      </w:pPr>
      <w:r w:rsidRPr="00FC23E4">
        <w:t xml:space="preserve">Анализ налоговой эффективности распределения прибыли в форме дивидендов в структуре от иностранных операционных компаний до уровня российской холдинговой компании. В рамках данного раздела Исполнителем, в частности, будет проанализирована: </w:t>
      </w:r>
    </w:p>
    <w:p w:rsidR="00FC23E4" w:rsidRPr="00FC23E4" w:rsidRDefault="00FC23E4" w:rsidP="00FC23E4">
      <w:pPr>
        <w:pStyle w:val="ac"/>
        <w:numPr>
          <w:ilvl w:val="1"/>
          <w:numId w:val="9"/>
        </w:numPr>
        <w:spacing w:before="120" w:after="120"/>
        <w:ind w:left="900" w:hanging="450"/>
        <w:contextualSpacing w:val="0"/>
      </w:pPr>
      <w:r w:rsidRPr="00FC23E4">
        <w:t xml:space="preserve">Возможность применения пониженных ставок налогообложения дивидендов у источника выплаты (в юрисдикции иностранной дочерней компании) в соответствии с национальным законодательством или положениями международных договоров по вопросам налогообложения (если применимо). Исполнителем также будет проанализирован риск отказа в применении льгот по международным договорам, в том числе, в результате непризнания компании – получателя дивидендов в качестве </w:t>
      </w:r>
      <w:proofErr w:type="spellStart"/>
      <w:r w:rsidRPr="00FC23E4">
        <w:t>бенефициарного</w:t>
      </w:r>
      <w:proofErr w:type="spellEnd"/>
      <w:r w:rsidRPr="00FC23E4">
        <w:t xml:space="preserve"> собственника дохода. </w:t>
      </w:r>
    </w:p>
    <w:p w:rsidR="00FC23E4" w:rsidRPr="00FC23E4" w:rsidRDefault="00FC23E4" w:rsidP="00FC23E4">
      <w:pPr>
        <w:pStyle w:val="ac"/>
        <w:numPr>
          <w:ilvl w:val="1"/>
          <w:numId w:val="9"/>
        </w:numPr>
        <w:spacing w:before="120" w:after="120"/>
        <w:ind w:left="900" w:hanging="450"/>
        <w:contextualSpacing w:val="0"/>
      </w:pPr>
      <w:r w:rsidRPr="00FC23E4">
        <w:t xml:space="preserve">Возможность получения освобождения от налогообложения дивидендов в юрисдикции материнской компании по национальному законодательству этой юрисдикции. </w:t>
      </w:r>
    </w:p>
    <w:p w:rsidR="00FC23E4" w:rsidRPr="00FC23E4" w:rsidRDefault="00FC23E4" w:rsidP="00FC23E4">
      <w:pPr>
        <w:pStyle w:val="ac"/>
        <w:numPr>
          <w:ilvl w:val="0"/>
          <w:numId w:val="8"/>
        </w:numPr>
        <w:spacing w:before="120" w:after="240"/>
        <w:ind w:left="450"/>
        <w:contextualSpacing w:val="0"/>
      </w:pPr>
      <w:r w:rsidRPr="00FC23E4">
        <w:t xml:space="preserve">Анализ исторических налоговых рисков корпоративной структуры Группы и выявление областей налоговых </w:t>
      </w:r>
      <w:proofErr w:type="spellStart"/>
      <w:r w:rsidRPr="00FC23E4">
        <w:t>неэффективностей</w:t>
      </w:r>
      <w:proofErr w:type="spellEnd"/>
      <w:r w:rsidRPr="00FC23E4">
        <w:t xml:space="preserve">. Исполнителем будет определена налоговая позиция компаний Группы. В частности, Исполнителем будет проанализирована возможность утилизации убытка от процентов по кредиту, полученному голландской </w:t>
      </w:r>
      <w:proofErr w:type="spellStart"/>
      <w:r w:rsidRPr="00FC23E4">
        <w:t>субхолдинговой</w:t>
      </w:r>
      <w:proofErr w:type="spellEnd"/>
      <w:r w:rsidRPr="00FC23E4">
        <w:t xml:space="preserve"> компанией на приобретение дочерних обществ.</w:t>
      </w:r>
    </w:p>
    <w:p w:rsidR="00FC23E4" w:rsidRPr="00FC23E4" w:rsidRDefault="00FC23E4" w:rsidP="00FC23E4">
      <w:pPr>
        <w:spacing w:before="120" w:after="120"/>
        <w:rPr>
          <w:i/>
        </w:rPr>
      </w:pPr>
      <w:r w:rsidRPr="00FC23E4">
        <w:rPr>
          <w:i/>
        </w:rPr>
        <w:t>1.2 Диагностика существующей бизнес-структуры Группы</w:t>
      </w:r>
    </w:p>
    <w:p w:rsidR="00FC23E4" w:rsidRPr="00FC23E4" w:rsidRDefault="00FC23E4" w:rsidP="00FC23E4">
      <w:pPr>
        <w:spacing w:before="120" w:after="120"/>
      </w:pPr>
      <w:r w:rsidRPr="00FC23E4">
        <w:t>В рамках данного раздела Исполнитель осуществит диагностику существующей бизнес-структуры на предмет оптимального распределения денежных потоков между компаниями группы и минимизации налогообложения, в частности:</w:t>
      </w:r>
    </w:p>
    <w:p w:rsidR="00FC23E4" w:rsidRPr="00FC23E4" w:rsidRDefault="00FC23E4" w:rsidP="00FC23E4">
      <w:pPr>
        <w:pStyle w:val="ac"/>
        <w:numPr>
          <w:ilvl w:val="0"/>
          <w:numId w:val="8"/>
        </w:numPr>
        <w:spacing w:before="120" w:after="120"/>
        <w:ind w:left="450"/>
        <w:contextualSpacing w:val="0"/>
      </w:pPr>
      <w:r w:rsidRPr="00FC23E4">
        <w:t>Анализ налоговой эффективности распределения денежных потоков и формирования прибыли между компаниями Группы.</w:t>
      </w:r>
    </w:p>
    <w:p w:rsidR="00FC23E4" w:rsidRPr="00FC23E4" w:rsidRDefault="00FC23E4" w:rsidP="00FC23E4">
      <w:pPr>
        <w:pStyle w:val="ac"/>
        <w:numPr>
          <w:ilvl w:val="0"/>
          <w:numId w:val="8"/>
        </w:numPr>
        <w:spacing w:before="120" w:after="120"/>
        <w:ind w:left="450"/>
        <w:contextualSpacing w:val="0"/>
      </w:pPr>
      <w:r w:rsidRPr="00FC23E4">
        <w:lastRenderedPageBreak/>
        <w:t>Анализ налоговой эффективности и валютных рисков взаимодействия компаний Группы с международными и Российскими контрагентами.</w:t>
      </w:r>
    </w:p>
    <w:p w:rsidR="00FC23E4" w:rsidRPr="00FC23E4" w:rsidRDefault="00FC23E4" w:rsidP="00FC23E4">
      <w:pPr>
        <w:spacing w:before="120" w:after="240"/>
        <w:rPr>
          <w:i/>
        </w:rPr>
      </w:pPr>
      <w:r w:rsidRPr="00FC23E4">
        <w:rPr>
          <w:i/>
        </w:rPr>
        <w:t>1.3 Диагностика существующей структуры управления в рамках Группы</w:t>
      </w:r>
    </w:p>
    <w:p w:rsidR="00FC23E4" w:rsidRPr="00FC23E4" w:rsidRDefault="00FC23E4" w:rsidP="00FC23E4">
      <w:pPr>
        <w:spacing w:before="120" w:after="240"/>
      </w:pPr>
      <w:r w:rsidRPr="00FC23E4">
        <w:t>В рамках данного раздела Исполнитель осуществит диагностику существующей структуры управления в рамках Группы на предмет идентификации ключевых налоговых последствий, которые могут возникнуть в иностранных юрисдикциях и в России, в частности:</w:t>
      </w:r>
    </w:p>
    <w:p w:rsidR="00FC23E4" w:rsidRPr="00FC23E4" w:rsidRDefault="00FC23E4" w:rsidP="00FC23E4">
      <w:pPr>
        <w:pStyle w:val="ac"/>
        <w:spacing w:before="120" w:after="120"/>
        <w:ind w:left="450"/>
        <w:contextualSpacing w:val="0"/>
      </w:pPr>
      <w:r w:rsidRPr="00FC23E4">
        <w:t>1.3.1. Анализ соблюдения требований, которые должны быть выполнены для признания иностранных компаний Группы в качестве налоговых резидентов в юрисдикциях их инкорпорации, включая требования к так называемому фактическому присутствию (</w:t>
      </w:r>
      <w:proofErr w:type="spellStart"/>
      <w:r w:rsidRPr="00FC23E4">
        <w:t>substance</w:t>
      </w:r>
      <w:proofErr w:type="spellEnd"/>
      <w:r w:rsidRPr="00FC23E4">
        <w:t xml:space="preserve">). </w:t>
      </w:r>
    </w:p>
    <w:p w:rsidR="00FC23E4" w:rsidRPr="00FC23E4" w:rsidRDefault="00FC23E4" w:rsidP="00FC23E4">
      <w:pPr>
        <w:pStyle w:val="ac"/>
        <w:spacing w:before="120" w:after="120"/>
        <w:ind w:left="450"/>
        <w:contextualSpacing w:val="0"/>
      </w:pPr>
      <w:r w:rsidRPr="00FC23E4">
        <w:t xml:space="preserve">В рамках данного вопроса будут также предоставлены краткие комментарии относительно соблюдения требований присутствия с юридической точки зрения. В частности, будет проведен анализ компетенции и квалификации директоров иностранных компаний, полномочий их органов управления (совета директоров, наблюдательного совета и пр.) на предмет их достаточности для целей признания компаний налоговыми резидентами в соответствующих юрисдикциях.  </w:t>
      </w:r>
    </w:p>
    <w:p w:rsidR="00FC23E4" w:rsidRPr="00FC23E4" w:rsidRDefault="00FC23E4" w:rsidP="00FC23E4">
      <w:pPr>
        <w:pStyle w:val="ac"/>
        <w:spacing w:before="120" w:after="120"/>
        <w:ind w:left="450"/>
        <w:contextualSpacing w:val="0"/>
      </w:pPr>
      <w:r w:rsidRPr="00FC23E4">
        <w:t>1.3.2. Анализ деятельности иностранных компаний Группы на предмет того, приводит ли она к образованию постоянного представительства в каких-либо иных юрисдикциях.</w:t>
      </w:r>
    </w:p>
    <w:p w:rsidR="00FC23E4" w:rsidRPr="00FC23E4" w:rsidRDefault="00FC23E4" w:rsidP="00FC23E4">
      <w:pPr>
        <w:pStyle w:val="ac"/>
        <w:spacing w:before="120" w:after="240"/>
        <w:ind w:left="446"/>
        <w:contextualSpacing w:val="0"/>
      </w:pPr>
      <w:r w:rsidRPr="00FC23E4">
        <w:t>1.3.3. Анализ структуры управления рассматриваемых иностранных компаний Группы на предмет наличия рисков признания их в качестве российских налоговых резидентов (в соответствии с новыми положениями, предусмотренными Законом).</w:t>
      </w:r>
    </w:p>
    <w:p w:rsidR="00FC23E4" w:rsidRPr="00FC23E4" w:rsidRDefault="00FC23E4" w:rsidP="00FC23E4">
      <w:pPr>
        <w:spacing w:before="120" w:after="120"/>
        <w:ind w:left="90"/>
      </w:pPr>
      <w:r w:rsidRPr="00FC23E4">
        <w:t xml:space="preserve">Исполнителем также будет проведен анализ существующей структуры управления на предмет: </w:t>
      </w:r>
    </w:p>
    <w:p w:rsidR="00FC23E4" w:rsidRPr="00FC23E4" w:rsidRDefault="00FC23E4" w:rsidP="00FC23E4">
      <w:pPr>
        <w:pStyle w:val="ac"/>
        <w:spacing w:before="120" w:after="120"/>
        <w:ind w:left="450"/>
        <w:contextualSpacing w:val="0"/>
      </w:pPr>
      <w:r w:rsidRPr="00FC23E4">
        <w:t>1.3.4. Возможности оптимизации распределения полномочий и зон ответственности между компаниями Группы и (или) структурными подразделениями</w:t>
      </w:r>
      <w:r w:rsidR="00A35E7E">
        <w:t xml:space="preserve"> и руководителями</w:t>
      </w:r>
      <w:r w:rsidRPr="00FC23E4">
        <w:t xml:space="preserve"> компаний Группы.</w:t>
      </w:r>
    </w:p>
    <w:p w:rsidR="00FC23E4" w:rsidRPr="00FC23E4" w:rsidRDefault="00FC23E4" w:rsidP="00FC23E4">
      <w:pPr>
        <w:pStyle w:val="ac"/>
        <w:spacing w:before="120" w:after="120"/>
        <w:ind w:left="450"/>
        <w:contextualSpacing w:val="0"/>
      </w:pPr>
      <w:r w:rsidRPr="00FC23E4">
        <w:t>1.3.5. Возможности централизации/децентрализации функций, создания объединенных центров обслуживания и заключения соглашений об уровне предоставления услуг (SLA), выведения на аутсорсинг отдельных функций, включая, но не ограничиваясь анализом связанных с этим налоговых рисков компаний Группы.</w:t>
      </w:r>
    </w:p>
    <w:p w:rsidR="00FC23E4" w:rsidRPr="00FC23E4" w:rsidRDefault="00FC23E4" w:rsidP="00FC23E4">
      <w:pPr>
        <w:spacing w:before="120" w:after="120"/>
        <w:ind w:left="450"/>
      </w:pPr>
      <w:r w:rsidRPr="00FC23E4">
        <w:t>С этой целью в рамках данной задачи Исполнитель проведет:</w:t>
      </w:r>
    </w:p>
    <w:p w:rsidR="00FC23E4" w:rsidRPr="00FC23E4" w:rsidRDefault="00FC23E4" w:rsidP="00FC23E4">
      <w:pPr>
        <w:pStyle w:val="ac"/>
        <w:numPr>
          <w:ilvl w:val="0"/>
          <w:numId w:val="8"/>
        </w:numPr>
        <w:spacing w:before="120" w:after="120"/>
        <w:ind w:left="900"/>
        <w:contextualSpacing w:val="0"/>
      </w:pPr>
      <w:r w:rsidRPr="00FC23E4">
        <w:t>Интервью с руководителями головной компании и дочерних обществ (не менее 30 интервью).</w:t>
      </w:r>
    </w:p>
    <w:p w:rsidR="00FC23E4" w:rsidRPr="00FC23E4" w:rsidRDefault="00FC23E4" w:rsidP="00FC23E4">
      <w:pPr>
        <w:pStyle w:val="ac"/>
        <w:numPr>
          <w:ilvl w:val="0"/>
          <w:numId w:val="8"/>
        </w:numPr>
        <w:spacing w:before="120" w:after="120"/>
        <w:ind w:left="900"/>
        <w:contextualSpacing w:val="0"/>
      </w:pPr>
      <w:r w:rsidRPr="00FC23E4">
        <w:t>Изучение внутренних нормативных документов Группы и Госкорпорации, соглашений акционеров и прочих документов, определяющих текущую структуру управления.</w:t>
      </w:r>
    </w:p>
    <w:p w:rsidR="00FC23E4" w:rsidRPr="00FC23E4" w:rsidRDefault="00FC23E4" w:rsidP="00FC23E4">
      <w:pPr>
        <w:pStyle w:val="ac"/>
        <w:numPr>
          <w:ilvl w:val="0"/>
          <w:numId w:val="8"/>
        </w:numPr>
        <w:spacing w:before="120" w:after="120"/>
        <w:ind w:left="900"/>
        <w:contextualSpacing w:val="0"/>
      </w:pPr>
      <w:r w:rsidRPr="00FC23E4">
        <w:t>Изучение нормативных документов Госкорпорации по требованиям к структурам управления и процессным моделям.</w:t>
      </w:r>
    </w:p>
    <w:p w:rsidR="00FC23E4" w:rsidRPr="00FC23E4" w:rsidRDefault="00FC23E4" w:rsidP="00FC23E4">
      <w:pPr>
        <w:pStyle w:val="ac"/>
        <w:numPr>
          <w:ilvl w:val="0"/>
          <w:numId w:val="8"/>
        </w:numPr>
        <w:spacing w:before="120" w:after="120"/>
        <w:ind w:left="900"/>
        <w:contextualSpacing w:val="0"/>
      </w:pPr>
      <w:r w:rsidRPr="00FC23E4">
        <w:t xml:space="preserve">Сравнение структур управления (организационных структур, степени централизации, распределения функционала и т.п.) с лучшими мировыми отраслевыми практиками как в горнодобывающей отрасли, так и в иных </w:t>
      </w:r>
      <w:proofErr w:type="spellStart"/>
      <w:r w:rsidRPr="00FC23E4">
        <w:t>референтных</w:t>
      </w:r>
      <w:proofErr w:type="spellEnd"/>
      <w:r w:rsidRPr="00FC23E4">
        <w:t xml:space="preserve"> отраслях. </w:t>
      </w:r>
    </w:p>
    <w:p w:rsidR="00FC23E4" w:rsidRPr="00FC23E4" w:rsidRDefault="00FC23E4" w:rsidP="00FC23E4">
      <w:pPr>
        <w:pStyle w:val="ac"/>
        <w:numPr>
          <w:ilvl w:val="0"/>
          <w:numId w:val="8"/>
        </w:numPr>
        <w:spacing w:before="120" w:after="120"/>
        <w:ind w:left="900"/>
        <w:contextualSpacing w:val="0"/>
      </w:pPr>
      <w:r w:rsidRPr="00FC23E4">
        <w:lastRenderedPageBreak/>
        <w:t>Обсуждение проблемных зон с руководством, расстановку приоритетов по направлениям изменения.</w:t>
      </w:r>
    </w:p>
    <w:p w:rsidR="00FC23E4" w:rsidRPr="00FC23E4" w:rsidRDefault="00FC23E4" w:rsidP="00FC23E4">
      <w:pPr>
        <w:spacing w:before="120" w:after="120"/>
        <w:rPr>
          <w:i/>
        </w:rPr>
      </w:pPr>
      <w:r w:rsidRPr="00FC23E4">
        <w:rPr>
          <w:i/>
        </w:rPr>
        <w:t>1.4 Диагностика налоговых последствий, связанных с вступлением в силу в российское налоговое законодательство правил контролируемых иностранных компаний (КИК)</w:t>
      </w:r>
    </w:p>
    <w:p w:rsidR="00FC23E4" w:rsidRPr="00FC23E4" w:rsidRDefault="00FC23E4" w:rsidP="00FC23E4">
      <w:pPr>
        <w:spacing w:before="120" w:after="240"/>
      </w:pPr>
      <w:r w:rsidRPr="00FC23E4">
        <w:t>В рамках данного раздела Исполнитель осуществит диагностику иностранных компаний Группы на предмет возникновения последствий по применению правил КИК в России, в частности:</w:t>
      </w:r>
    </w:p>
    <w:p w:rsidR="00FC23E4" w:rsidRPr="00FC23E4" w:rsidRDefault="00FC23E4" w:rsidP="00FC23E4">
      <w:pPr>
        <w:pStyle w:val="ac"/>
        <w:numPr>
          <w:ilvl w:val="0"/>
          <w:numId w:val="8"/>
        </w:numPr>
        <w:spacing w:before="120" w:after="120"/>
        <w:ind w:left="450"/>
        <w:contextualSpacing w:val="0"/>
      </w:pPr>
      <w:r w:rsidRPr="00FC23E4">
        <w:t xml:space="preserve">Анализ рисков, которые могут возникнуть для Группы в России в рамках положений </w:t>
      </w:r>
      <w:proofErr w:type="spellStart"/>
      <w:r w:rsidRPr="00FC23E4">
        <w:t>деофшоризационного</w:t>
      </w:r>
      <w:proofErr w:type="spellEnd"/>
      <w:r w:rsidRPr="00FC23E4">
        <w:t xml:space="preserve"> законодательства (Закона), в частности:</w:t>
      </w:r>
    </w:p>
    <w:p w:rsidR="00FC23E4" w:rsidRPr="00FC23E4" w:rsidRDefault="00FC23E4" w:rsidP="00FC23E4">
      <w:pPr>
        <w:pStyle w:val="ac"/>
        <w:numPr>
          <w:ilvl w:val="0"/>
          <w:numId w:val="8"/>
        </w:numPr>
        <w:spacing w:before="120" w:after="120"/>
        <w:ind w:left="810"/>
        <w:contextualSpacing w:val="0"/>
      </w:pPr>
      <w:r w:rsidRPr="00FC23E4">
        <w:t>Анализ рассматриваемых иностранных компаний Группы на предмет применения к ним российских правил КИК и требований по подаче уведомлений в российские налоговые органы. Исполнитель, в частности проанализирует и определит:</w:t>
      </w:r>
    </w:p>
    <w:p w:rsidR="00FC23E4" w:rsidRPr="00FC23E4" w:rsidRDefault="00FC23E4" w:rsidP="00FC23E4">
      <w:pPr>
        <w:pStyle w:val="ac"/>
        <w:numPr>
          <w:ilvl w:val="1"/>
          <w:numId w:val="9"/>
        </w:numPr>
        <w:spacing w:before="120" w:after="120"/>
        <w:ind w:left="1350" w:hanging="450"/>
        <w:contextualSpacing w:val="0"/>
      </w:pPr>
      <w:r w:rsidRPr="00FC23E4">
        <w:t>перечень иностранных компаний Группы, которые будут признаваться в качестве КИК для российской холдинговой компании;</w:t>
      </w:r>
    </w:p>
    <w:p w:rsidR="00FC23E4" w:rsidRPr="00FC23E4" w:rsidRDefault="00FC23E4" w:rsidP="00FC23E4">
      <w:pPr>
        <w:pStyle w:val="ac"/>
        <w:numPr>
          <w:ilvl w:val="1"/>
          <w:numId w:val="9"/>
        </w:numPr>
        <w:spacing w:before="120" w:after="120"/>
        <w:ind w:left="1350" w:hanging="450"/>
        <w:contextualSpacing w:val="0"/>
      </w:pPr>
      <w:r w:rsidRPr="00FC23E4">
        <w:t>иностранные компании Группы (КИК), прибыль которых будет подлежать налогообложению на уровне российской холдинговой компании в России с учетом анализа освобождений, предусмотренных Законом (в частности, проведение теста «на активную деятельность», теста по «расчету эффективной ставки налогообложения КИК» и т.д.);</w:t>
      </w:r>
    </w:p>
    <w:p w:rsidR="00FC23E4" w:rsidRPr="00FC23E4" w:rsidRDefault="00FC23E4" w:rsidP="00FC23E4">
      <w:pPr>
        <w:pStyle w:val="ac"/>
        <w:numPr>
          <w:ilvl w:val="1"/>
          <w:numId w:val="9"/>
        </w:numPr>
        <w:spacing w:before="120" w:after="120"/>
        <w:ind w:left="1350" w:hanging="450"/>
        <w:contextualSpacing w:val="0"/>
      </w:pPr>
      <w:r w:rsidRPr="00FC23E4">
        <w:t xml:space="preserve">примерный уровень налоговых затрат для российской холдинговой компании при реализации риска применения правил КИК к иностранным компаниям Группы. </w:t>
      </w:r>
    </w:p>
    <w:p w:rsidR="00FC23E4" w:rsidRPr="00FC23E4" w:rsidRDefault="00FC23E4" w:rsidP="00FC23E4">
      <w:pPr>
        <w:pStyle w:val="ac"/>
        <w:numPr>
          <w:ilvl w:val="0"/>
          <w:numId w:val="8"/>
        </w:numPr>
        <w:spacing w:before="120" w:after="120"/>
        <w:ind w:left="810"/>
        <w:contextualSpacing w:val="0"/>
      </w:pPr>
      <w:r w:rsidRPr="00FC23E4">
        <w:t>Анализ необходимости подачи уведомлений и соответствующей отчетности по рассматриваемым иностранным компаниям Группы.</w:t>
      </w:r>
    </w:p>
    <w:p w:rsidR="00FC23E4" w:rsidRPr="00FC23E4" w:rsidRDefault="00FC23E4" w:rsidP="00FC23E4">
      <w:pPr>
        <w:spacing w:after="120"/>
      </w:pPr>
      <w:r w:rsidRPr="00FC23E4">
        <w:t>Результатом оказания услуг на Этапе 1 будет являться:</w:t>
      </w:r>
    </w:p>
    <w:p w:rsidR="00FC23E4" w:rsidRPr="00FC23E4" w:rsidRDefault="00FC23E4" w:rsidP="00FC23E4">
      <w:pPr>
        <w:pStyle w:val="ac"/>
        <w:numPr>
          <w:ilvl w:val="0"/>
          <w:numId w:val="8"/>
        </w:numPr>
        <w:spacing w:before="120" w:after="120"/>
        <w:ind w:left="450"/>
        <w:contextualSpacing w:val="0"/>
      </w:pPr>
      <w:r w:rsidRPr="00FC23E4">
        <w:t>Документ с описанием выявленных налоговых рисков, характерных для существующей корпоративной структуры (в том числе, исторически сложившихся налоговых рисков) в России и иностранных юрисдикциях.</w:t>
      </w:r>
    </w:p>
    <w:p w:rsidR="00FC23E4" w:rsidRPr="00FC23E4" w:rsidRDefault="00FC23E4" w:rsidP="00FC23E4">
      <w:pPr>
        <w:pStyle w:val="ac"/>
        <w:numPr>
          <w:ilvl w:val="0"/>
          <w:numId w:val="8"/>
        </w:numPr>
        <w:spacing w:before="120" w:after="120"/>
        <w:ind w:left="450"/>
        <w:contextualSpacing w:val="0"/>
      </w:pPr>
      <w:r w:rsidRPr="00FC23E4">
        <w:t>Документ с описанием выявленных неэффективных (проблемных) областей (недостатков) существующей бизнес-структуры в части:</w:t>
      </w:r>
    </w:p>
    <w:p w:rsidR="00FC23E4" w:rsidRPr="00FC23E4" w:rsidRDefault="00FC23E4" w:rsidP="00FC23E4">
      <w:pPr>
        <w:pStyle w:val="ac"/>
        <w:numPr>
          <w:ilvl w:val="1"/>
          <w:numId w:val="9"/>
        </w:numPr>
        <w:spacing w:before="120" w:after="120"/>
        <w:ind w:left="900" w:hanging="450"/>
        <w:contextualSpacing w:val="0"/>
      </w:pPr>
      <w:r w:rsidRPr="00FC23E4">
        <w:t>Эффективности распределения денежных потоков и центров формирования прибыли между компаниями Группы;</w:t>
      </w:r>
    </w:p>
    <w:p w:rsidR="00FC23E4" w:rsidRPr="00FC23E4" w:rsidRDefault="00FC23E4" w:rsidP="00FC23E4">
      <w:pPr>
        <w:pStyle w:val="ac"/>
        <w:numPr>
          <w:ilvl w:val="1"/>
          <w:numId w:val="9"/>
        </w:numPr>
        <w:spacing w:before="120" w:after="120"/>
        <w:ind w:left="900" w:hanging="450"/>
        <w:contextualSpacing w:val="0"/>
      </w:pPr>
      <w:r w:rsidRPr="00FC23E4">
        <w:t>Эффективности распределения денежных потоков от операционной, инвестиционной и финансовой деятельности между компаниями Группы;</w:t>
      </w:r>
    </w:p>
    <w:p w:rsidR="00FC23E4" w:rsidRPr="00FC23E4" w:rsidRDefault="00FC23E4" w:rsidP="00FC23E4">
      <w:pPr>
        <w:pStyle w:val="ac"/>
        <w:numPr>
          <w:ilvl w:val="1"/>
          <w:numId w:val="9"/>
        </w:numPr>
        <w:spacing w:before="120" w:after="120"/>
        <w:ind w:left="900" w:hanging="450"/>
        <w:contextualSpacing w:val="0"/>
      </w:pPr>
      <w:r w:rsidRPr="00FC23E4">
        <w:t>Налоговой эффективности и валютных рисков взаимодействия компаний Группы с международными и Российскими контрагентами.</w:t>
      </w:r>
    </w:p>
    <w:p w:rsidR="00FC23E4" w:rsidRPr="00FC23E4" w:rsidRDefault="00FC23E4" w:rsidP="00FC23E4">
      <w:pPr>
        <w:pStyle w:val="ac"/>
        <w:numPr>
          <w:ilvl w:val="0"/>
          <w:numId w:val="8"/>
        </w:numPr>
        <w:spacing w:before="120" w:after="120"/>
        <w:ind w:left="450"/>
        <w:contextualSpacing w:val="0"/>
      </w:pPr>
      <w:r w:rsidRPr="00FC23E4">
        <w:t xml:space="preserve">Документ с описанием выявленных неэффективных (проблемных) областей (недостатков) существующей структуры управления. </w:t>
      </w:r>
    </w:p>
    <w:p w:rsidR="00FC23E4" w:rsidRPr="00FC23E4" w:rsidRDefault="00FC23E4" w:rsidP="00FC23E4">
      <w:pPr>
        <w:spacing w:after="120"/>
      </w:pPr>
      <w:r w:rsidRPr="00FC23E4">
        <w:rPr>
          <w:b/>
        </w:rPr>
        <w:t>Этап 2. Разработка рекомендаций в отношении эффективной бизнес-структуры, корпоративной структуры и структуры управления</w:t>
      </w:r>
    </w:p>
    <w:p w:rsidR="00FC23E4" w:rsidRPr="00FC23E4" w:rsidRDefault="00FC23E4" w:rsidP="00FC23E4">
      <w:pPr>
        <w:spacing w:after="120"/>
      </w:pPr>
      <w:r w:rsidRPr="00FC23E4">
        <w:t xml:space="preserve">Целью Этапа 2 является разработка вариантов корпоративной структуры и структуры управления. </w:t>
      </w:r>
    </w:p>
    <w:p w:rsidR="00FC23E4" w:rsidRPr="00FC23E4" w:rsidRDefault="00FC23E4" w:rsidP="00FC23E4">
      <w:pPr>
        <w:spacing w:after="120"/>
      </w:pPr>
      <w:r w:rsidRPr="00FC23E4">
        <w:lastRenderedPageBreak/>
        <w:t xml:space="preserve">Данная работа в большей степени и, прежде всего, будет осуществляться Исполнителем с учетом результатов, полученных в рамках Этапа 1. </w:t>
      </w:r>
    </w:p>
    <w:p w:rsidR="00FC23E4" w:rsidRPr="00FC23E4" w:rsidRDefault="00FC23E4" w:rsidP="00FC23E4">
      <w:pPr>
        <w:spacing w:after="120"/>
      </w:pPr>
      <w:r w:rsidRPr="00FC23E4">
        <w:t xml:space="preserve">Исполнитель </w:t>
      </w:r>
      <w:r w:rsidR="008F523A">
        <w:t xml:space="preserve">должен </w:t>
      </w:r>
      <w:r w:rsidRPr="00FC23E4">
        <w:t>разработа</w:t>
      </w:r>
      <w:r w:rsidR="008F523A">
        <w:t>ть</w:t>
      </w:r>
      <w:r w:rsidRPr="00FC23E4">
        <w:t xml:space="preserve"> </w:t>
      </w:r>
      <w:r w:rsidRPr="00FC23E4">
        <w:rPr>
          <w:u w:val="single"/>
        </w:rPr>
        <w:t>два-три варианта</w:t>
      </w:r>
      <w:r w:rsidRPr="00FC23E4">
        <w:t xml:space="preserve"> целевой бизнес-структуры, корпоративной структуры и структуры управления. При этом варианты бизнес-структуры, корпоративной структуры и структуры управления должны быть эффективны с налоговой точки зрения (с учетом требований Закона). Целевые варианты будут разработаны также с учетом возможности эффективного с налоговой точки зрения распределения дохода в виде дивидендов в структуре Группы (по всей цепочке владения от иностранных операционных компаний до уровня российской холдинговой компании), в том числе с учетом применения концепции «</w:t>
      </w:r>
      <w:proofErr w:type="spellStart"/>
      <w:r w:rsidRPr="00FC23E4">
        <w:t>бенефициарного</w:t>
      </w:r>
      <w:proofErr w:type="spellEnd"/>
      <w:r w:rsidRPr="00FC23E4">
        <w:t xml:space="preserve"> собственника дохода» в России, в случае включения в структуру между иностранной холдинговой компанией и иностранными операционными компаниями Группы промежуточной компании в России.</w:t>
      </w:r>
    </w:p>
    <w:p w:rsidR="00FC23E4" w:rsidRPr="00FC23E4" w:rsidRDefault="00FC23E4" w:rsidP="00FC23E4">
      <w:pPr>
        <w:spacing w:after="120"/>
      </w:pPr>
      <w:r w:rsidRPr="00FC23E4">
        <w:t xml:space="preserve">В объем услуг по выработке рекомендаций в отношении эффективной структуры управления включаются: </w:t>
      </w:r>
    </w:p>
    <w:p w:rsidR="00FC23E4" w:rsidRPr="00FC23E4" w:rsidRDefault="00FC23E4" w:rsidP="00FC23E4">
      <w:pPr>
        <w:pStyle w:val="ac"/>
        <w:numPr>
          <w:ilvl w:val="0"/>
          <w:numId w:val="8"/>
        </w:numPr>
        <w:spacing w:before="120" w:after="120"/>
        <w:ind w:left="450"/>
        <w:contextualSpacing w:val="0"/>
      </w:pPr>
      <w:r w:rsidRPr="00FC23E4">
        <w:t>Разработка двух-трех вариантов организационной структуры уровня «M-2» в головной компании и уровня «M-1» для дочерних компаний, а также полномочий виртуальных комитетов (на основе лучших практик, особенностей бизнеса компании и требований Госкорпорации).</w:t>
      </w:r>
    </w:p>
    <w:p w:rsidR="00FC23E4" w:rsidRPr="00FC23E4" w:rsidRDefault="00FC23E4" w:rsidP="00FC23E4">
      <w:pPr>
        <w:pStyle w:val="ac"/>
        <w:numPr>
          <w:ilvl w:val="0"/>
          <w:numId w:val="8"/>
        </w:numPr>
        <w:spacing w:before="120" w:after="120"/>
        <w:ind w:left="450"/>
        <w:contextualSpacing w:val="0"/>
      </w:pPr>
      <w:r w:rsidRPr="00FC23E4">
        <w:t>Описание распределения функционала в рамках данных вариантов, включая оценку вариантов централизации / децентрализации функций, создания объединенных центров обслуживания и заключения соглашений об уровне предоставления услуг, выведения на аутсорсинг отдельных функций / процессов с точки зрения экономического эффекта (для описания распределения функционала будет использоваться классификация процессной модели Госкорпорации).</w:t>
      </w:r>
    </w:p>
    <w:p w:rsidR="00FC23E4" w:rsidRPr="00FC23E4" w:rsidRDefault="00FC23E4" w:rsidP="00FC23E4">
      <w:pPr>
        <w:pStyle w:val="ac"/>
        <w:numPr>
          <w:ilvl w:val="0"/>
          <w:numId w:val="8"/>
        </w:numPr>
        <w:spacing w:before="120" w:after="120"/>
        <w:ind w:left="450"/>
        <w:contextualSpacing w:val="0"/>
      </w:pPr>
      <w:r w:rsidRPr="00FC23E4">
        <w:t xml:space="preserve">Определение ролей отдельных компаний в рамках Группы (например, «производственная площадка»), а также какие подразделения являются центрами прибыли / затрат. </w:t>
      </w:r>
    </w:p>
    <w:p w:rsidR="00FC23E4" w:rsidRPr="00FC23E4" w:rsidRDefault="00FC23E4" w:rsidP="00FC23E4">
      <w:pPr>
        <w:pStyle w:val="ac"/>
        <w:numPr>
          <w:ilvl w:val="0"/>
          <w:numId w:val="8"/>
        </w:numPr>
        <w:spacing w:before="120" w:after="120"/>
        <w:ind w:left="450"/>
        <w:contextualSpacing w:val="0"/>
      </w:pPr>
      <w:r w:rsidRPr="00FC23E4">
        <w:t>Проведение рабочих обсуждений с ключевыми руководителями по плюсам и минусам данных вариантов, доработка вариантов и согласование приоритетного варианта.</w:t>
      </w:r>
    </w:p>
    <w:p w:rsidR="00FC23E4" w:rsidRPr="00FC23E4" w:rsidRDefault="00FC23E4" w:rsidP="00FC23E4">
      <w:pPr>
        <w:spacing w:after="120"/>
      </w:pPr>
      <w:r w:rsidRPr="00FC23E4">
        <w:t>Результатом оказания услуг на Этапе 2 будет являться:</w:t>
      </w:r>
    </w:p>
    <w:p w:rsidR="00FC23E4" w:rsidRPr="00FC23E4" w:rsidRDefault="00FC23E4" w:rsidP="00FC23E4">
      <w:pPr>
        <w:pStyle w:val="ac"/>
        <w:numPr>
          <w:ilvl w:val="0"/>
          <w:numId w:val="8"/>
        </w:numPr>
        <w:spacing w:before="120" w:after="120"/>
        <w:ind w:left="450"/>
        <w:contextualSpacing w:val="0"/>
      </w:pPr>
      <w:r w:rsidRPr="00FC23E4">
        <w:t>Документ с описанием 2-3 вариантов целевой бизнес-структуры, корпоративной структуры и целевой структуры управления Группой и рекомендацией, какой вариант является наиболее приемлемым с точки зрения эффективности бизнес-структуры, корпоративной структуры и структуры управления, принимая во внимание существующее законодательство, а также динамику его развития.</w:t>
      </w:r>
    </w:p>
    <w:p w:rsidR="00FC23E4" w:rsidRPr="00FC23E4" w:rsidRDefault="00FC23E4" w:rsidP="00FC23E4">
      <w:pPr>
        <w:spacing w:before="360" w:after="120"/>
        <w:rPr>
          <w:b/>
        </w:rPr>
      </w:pPr>
      <w:r w:rsidRPr="00FC23E4">
        <w:rPr>
          <w:b/>
        </w:rPr>
        <w:t>Этап 3. Детальная проработка бизнес-структуры, корпоративной структуры и структуры управления</w:t>
      </w:r>
    </w:p>
    <w:p w:rsidR="00FC23E4" w:rsidRPr="00FC23E4" w:rsidRDefault="00FC23E4" w:rsidP="00FC23E4">
      <w:pPr>
        <w:spacing w:after="120"/>
      </w:pPr>
      <w:r w:rsidRPr="00FC23E4">
        <w:t>Объем работ на Этапе 3 может быть определен после завершения предыдущих этапов и в зависимости от их результатов. В рамках Этапа 3 Исполнителем также будет детально проработана выбранная по результатам предыдущих этапов модель корпоративной структуры, бизнес-структуры и структуры управления, в частности им будут оказаны следующее услуги:</w:t>
      </w:r>
    </w:p>
    <w:p w:rsidR="00FC23E4" w:rsidRPr="00FC23E4" w:rsidRDefault="00FC23E4" w:rsidP="00FC23E4">
      <w:pPr>
        <w:pStyle w:val="ac"/>
        <w:numPr>
          <w:ilvl w:val="0"/>
          <w:numId w:val="10"/>
        </w:numPr>
        <w:spacing w:before="120" w:after="120"/>
        <w:contextualSpacing w:val="0"/>
      </w:pPr>
      <w:r w:rsidRPr="00FC23E4">
        <w:t>Адаптация существующей структуры управления (диагностированной на Этапе 1) к выбранной корпоративной структуре.</w:t>
      </w:r>
    </w:p>
    <w:p w:rsidR="00FC23E4" w:rsidRPr="00FC23E4" w:rsidRDefault="00FC23E4" w:rsidP="00FC23E4">
      <w:pPr>
        <w:pStyle w:val="ac"/>
        <w:numPr>
          <w:ilvl w:val="0"/>
          <w:numId w:val="10"/>
        </w:numPr>
        <w:spacing w:before="120" w:after="120"/>
        <w:contextualSpacing w:val="0"/>
      </w:pPr>
      <w:r w:rsidRPr="00FC23E4">
        <w:lastRenderedPageBreak/>
        <w:t>Разработка целевой схемы распределения полномочий и зон ответственности между компаниями Группы и структурными подразделениями компаний Группы.</w:t>
      </w:r>
    </w:p>
    <w:p w:rsidR="00FC23E4" w:rsidRPr="00FC23E4" w:rsidRDefault="00FC23E4" w:rsidP="00FC23E4">
      <w:pPr>
        <w:pStyle w:val="ac"/>
        <w:numPr>
          <w:ilvl w:val="0"/>
          <w:numId w:val="10"/>
        </w:numPr>
        <w:spacing w:before="120" w:after="120"/>
        <w:contextualSpacing w:val="0"/>
      </w:pPr>
      <w:r w:rsidRPr="00FC23E4">
        <w:t xml:space="preserve">Разработка целевой детальной организационно-функциональной структуры Группы в целом и компаний Группы (на уровне «М-2» в головной компании и уровне «М-1» в дочерних компаниях). При этом будут учитываться требования и терминология нормативных документов Госкорпорации по структурам управления и процессным моделям. </w:t>
      </w:r>
    </w:p>
    <w:p w:rsidR="00FC23E4" w:rsidRPr="00FC23E4" w:rsidRDefault="002B4BB1" w:rsidP="00FC23E4">
      <w:pPr>
        <w:pStyle w:val="ac"/>
        <w:numPr>
          <w:ilvl w:val="0"/>
          <w:numId w:val="10"/>
        </w:numPr>
        <w:spacing w:after="200" w:line="276" w:lineRule="auto"/>
      </w:pPr>
      <w:r>
        <w:t xml:space="preserve">Опционально: </w:t>
      </w:r>
      <w:r w:rsidR="00FC23E4" w:rsidRPr="00FC23E4">
        <w:t>Анализ КПЭ для руководителей уровня «М-2» в головной компании и уровня «М-1» в дочерних компаниях, определение мнения консультантов по сбалансированности текущей системы КПЭ руководителей уровня «М-2» в головной компании и уровня «М-1» в дочерних обществах с рекомендациями по их возможному изменению. (Рекомендации по целевому списку КПЭ не формируются и не согласуются).</w:t>
      </w:r>
      <w:r w:rsidR="0042276A">
        <w:t xml:space="preserve"> Услуги по данному пункту оказываются </w:t>
      </w:r>
      <w:r w:rsidR="0042276A" w:rsidRPr="00FC23E4">
        <w:t xml:space="preserve">только по согласованию с Заказчиком </w:t>
      </w:r>
      <w:r w:rsidR="0042276A">
        <w:t xml:space="preserve">одновременно с услугами, предусмотренными предыдущими пунктами, либо по их </w:t>
      </w:r>
      <w:r w:rsidR="0042276A" w:rsidRPr="00FC23E4">
        <w:t>завершении.</w:t>
      </w:r>
      <w:r w:rsidR="009B5E10">
        <w:t xml:space="preserve"> Заказчик имеет право отказаться от услуг по данному пункту.</w:t>
      </w:r>
    </w:p>
    <w:p w:rsidR="00FC23E4" w:rsidRPr="00FC23E4" w:rsidRDefault="00FC23E4" w:rsidP="00FC23E4">
      <w:pPr>
        <w:spacing w:after="120"/>
      </w:pPr>
      <w:r w:rsidRPr="00FC23E4">
        <w:t>Результатом работ по Этапу 3 будет:</w:t>
      </w:r>
    </w:p>
    <w:p w:rsidR="00FC23E4" w:rsidRPr="00FC23E4" w:rsidRDefault="00FC23E4" w:rsidP="00FC23E4">
      <w:pPr>
        <w:pStyle w:val="ac"/>
        <w:numPr>
          <w:ilvl w:val="0"/>
          <w:numId w:val="8"/>
        </w:numPr>
        <w:spacing w:after="120"/>
      </w:pPr>
      <w:r w:rsidRPr="00FC23E4">
        <w:t>Документ с детальным описанием целевой бизнес-структуры, корпоративной структуры и структуры управления и с оценкой экономических эффектов от их внедрения.</w:t>
      </w:r>
    </w:p>
    <w:p w:rsidR="00FC23E4" w:rsidRPr="00FC23E4" w:rsidRDefault="0042276A" w:rsidP="00FC23E4">
      <w:pPr>
        <w:pStyle w:val="ac"/>
        <w:numPr>
          <w:ilvl w:val="0"/>
          <w:numId w:val="8"/>
        </w:numPr>
        <w:spacing w:after="120"/>
      </w:pPr>
      <w:r>
        <w:t xml:space="preserve">В случае реализации п. 4 выше - </w:t>
      </w:r>
      <w:r w:rsidR="00FC23E4" w:rsidRPr="00FC23E4">
        <w:t>Отчет с мнением по сбалансированности текущей системы КПЭ руководителей уровня «М-2» в головной компании и уровня «М-1» в дочерних обществах с рекомендациями по их возможному изменению (рекомендации по целевому списку КПЭ не формируются и не согласуются).</w:t>
      </w:r>
    </w:p>
    <w:p w:rsidR="00FC23E4" w:rsidRPr="00FC23E4" w:rsidRDefault="00FC23E4" w:rsidP="00FC23E4">
      <w:r w:rsidRPr="00FC23E4">
        <w:t>При разработке целевой корпоративной структуры, бизнес-структуры и структуры управления подразумевается, что будут проведены согласования в Госкорпорации с участием Исполнителя.</w:t>
      </w:r>
    </w:p>
    <w:p w:rsidR="00FC23E4" w:rsidRPr="00FC23E4" w:rsidRDefault="00FC23E4" w:rsidP="00FC23E4">
      <w:pPr>
        <w:spacing w:before="360" w:after="120"/>
        <w:rPr>
          <w:b/>
        </w:rPr>
      </w:pPr>
      <w:r w:rsidRPr="00FC23E4">
        <w:rPr>
          <w:b/>
        </w:rPr>
        <w:t xml:space="preserve">Этап </w:t>
      </w:r>
      <w:r w:rsidR="002B4BB1">
        <w:rPr>
          <w:b/>
        </w:rPr>
        <w:t>4 (опциональный)</w:t>
      </w:r>
      <w:r w:rsidRPr="00FC23E4">
        <w:rPr>
          <w:b/>
        </w:rPr>
        <w:t>. Разработка плана перехода к целевой бизнес-структуре, корпоративной структуре и структуре управления</w:t>
      </w:r>
    </w:p>
    <w:p w:rsidR="00FC23E4" w:rsidRPr="00FC23E4" w:rsidRDefault="002B4BB1" w:rsidP="00823CF9">
      <w:pPr>
        <w:spacing w:before="120" w:after="120"/>
      </w:pPr>
      <w:r w:rsidRPr="00FC23E4">
        <w:t>Этап 4 реализуется только по согласованию с Заказчиком по завершении</w:t>
      </w:r>
      <w:r>
        <w:t xml:space="preserve"> предыдущих этапов</w:t>
      </w:r>
      <w:r w:rsidRPr="00FC23E4">
        <w:t xml:space="preserve">. </w:t>
      </w:r>
      <w:r w:rsidR="00F36D16">
        <w:t xml:space="preserve">Заказчик имеет право отказаться от услуг по данному этапу. </w:t>
      </w:r>
      <w:r w:rsidR="00FC23E4" w:rsidRPr="00FC23E4">
        <w:t>Исполнителем будут проанализированы возможные варианты перехода к выбранной корпоративной структуре и структуре управления Группой и порекомендован наилучший вариант (с минимальными налоговыми потерями и минимальными налоговыми рисками, а также предполагающий наиболее эффективные налоговые затраты по переходу, например, по уплате применимых пошлин и иных налогов).</w:t>
      </w:r>
    </w:p>
    <w:p w:rsidR="00FC23E4" w:rsidRPr="00FC23E4" w:rsidRDefault="00FC23E4" w:rsidP="00FC23E4">
      <w:pPr>
        <w:spacing w:after="120"/>
      </w:pPr>
      <w:r w:rsidRPr="00FC23E4">
        <w:t xml:space="preserve">При разработке плана перехода Исполнитель будет уделять особое внимание налоговым последствиям, которые могут возникнуть в юрисдикциях иностранных операционных компаний (при передаче акций в новую структуру), например, в Казахстане, Австралии, Танзании. Кроме того, будут предоставлены краткие рекомендации относительно соблюдения требований присутствия иностранных компаний при переходе к новой структуре с налоговой и юридической точек зрения (в частности, с точки зрения достаточности компетенции и квалификации директоров иностранных компаний, полномочий их органов управления (совета директоров, наблюдательного совета и пр.) для целей признания компаний налоговыми резидентами в соответствующих юрисдикциях). </w:t>
      </w:r>
    </w:p>
    <w:p w:rsidR="00FC23E4" w:rsidRPr="00FC23E4" w:rsidRDefault="00FC23E4" w:rsidP="00FC23E4">
      <w:pPr>
        <w:spacing w:after="120"/>
      </w:pPr>
      <w:r w:rsidRPr="00FC23E4">
        <w:lastRenderedPageBreak/>
        <w:t xml:space="preserve">Результатом работ по Этапу </w:t>
      </w:r>
      <w:r w:rsidR="002B4BB1">
        <w:t>4</w:t>
      </w:r>
      <w:r w:rsidRPr="00FC23E4">
        <w:t xml:space="preserve"> будет:</w:t>
      </w:r>
    </w:p>
    <w:p w:rsidR="00FC23E4" w:rsidRPr="00FC23E4" w:rsidRDefault="00FC23E4" w:rsidP="00FC23E4">
      <w:pPr>
        <w:pStyle w:val="ac"/>
        <w:numPr>
          <w:ilvl w:val="0"/>
          <w:numId w:val="12"/>
        </w:numPr>
        <w:spacing w:after="120"/>
        <w:ind w:left="426"/>
      </w:pPr>
      <w:r w:rsidRPr="00FC23E4">
        <w:t>Документ, описывающий наилучший вариант перехода к новой корпоративной структуре с налоговой точки зрения.</w:t>
      </w:r>
    </w:p>
    <w:p w:rsidR="00FC23E4" w:rsidRPr="00FC23E4" w:rsidRDefault="00FC23E4" w:rsidP="00FC23E4">
      <w:pPr>
        <w:spacing w:before="360" w:after="120"/>
      </w:pPr>
      <w:r w:rsidRPr="00FC23E4">
        <w:rPr>
          <w:b/>
        </w:rPr>
        <w:t>АВТОРСКИЙ НАДЗОР</w:t>
      </w:r>
    </w:p>
    <w:p w:rsidR="00FC23E4" w:rsidRPr="00FC23E4" w:rsidRDefault="00FC23E4" w:rsidP="00FC23E4">
      <w:pPr>
        <w:spacing w:after="120"/>
      </w:pPr>
      <w:r w:rsidRPr="00FC23E4">
        <w:t>После завершения проекта, Исполнитель окажет услугу по авторскому надзору за внедрением изменений в управленческой структуре. Авторский надзор будет включать в себя проведение один раз в месяц обсуждений с руководством Заказчика по изменениям, прошедшим в управленческой структуре. На основе данных обсуждений Исполнитель будет давать оценку соответствия проводимых изменений разработанным концепциям. Авторский надзор оказывается на протяжении 6 месяцев после окончания Этапа 5.</w:t>
      </w:r>
    </w:p>
    <w:p w:rsidR="006F0AE4" w:rsidRPr="0096194B" w:rsidRDefault="006F0AE4" w:rsidP="006F0AE4">
      <w:pPr>
        <w:spacing w:before="360" w:after="120"/>
      </w:pPr>
      <w:r w:rsidRPr="0096194B">
        <w:rPr>
          <w:b/>
        </w:rPr>
        <w:t xml:space="preserve">ФОРМАТ ПРЕДОСТАВЛЕНИЯ РЕЗУЛЬТАТОВ УСЛУГ </w:t>
      </w:r>
    </w:p>
    <w:p w:rsidR="006F0AE4" w:rsidRPr="0096194B" w:rsidRDefault="006F0AE4" w:rsidP="006F0AE4">
      <w:pPr>
        <w:spacing w:after="120"/>
      </w:pPr>
      <w:r w:rsidRPr="0096194B">
        <w:t xml:space="preserve">Результаты оказания услуг будут представлены в письменном виде (отчеты и презентации в формате </w:t>
      </w:r>
      <w:proofErr w:type="spellStart"/>
      <w:r w:rsidRPr="0096194B">
        <w:t>Power</w:t>
      </w:r>
      <w:proofErr w:type="spellEnd"/>
      <w:r w:rsidRPr="0096194B">
        <w:t xml:space="preserve"> </w:t>
      </w:r>
      <w:proofErr w:type="spellStart"/>
      <w:r w:rsidRPr="0096194B">
        <w:t>Point</w:t>
      </w:r>
      <w:proofErr w:type="spellEnd"/>
      <w:r w:rsidRPr="0096194B">
        <w:t>).</w:t>
      </w:r>
    </w:p>
    <w:p w:rsidR="00BD7CB4" w:rsidRPr="00FC23E4" w:rsidRDefault="00BD7CB4" w:rsidP="00485E7F">
      <w:pPr>
        <w:spacing w:after="0"/>
        <w:outlineLvl w:val="0"/>
      </w:pPr>
      <w:r w:rsidRPr="00FC23E4">
        <w:t xml:space="preserve">Отчетные материалы представляются Заказчику в 1 экземпляре на бумажном и электронном носителе. </w:t>
      </w:r>
    </w:p>
    <w:p w:rsidR="00BD7CB4" w:rsidRPr="007A492B" w:rsidRDefault="00BD7CB4" w:rsidP="00BD7CB4">
      <w:pPr>
        <w:spacing w:after="0"/>
        <w:ind w:left="567"/>
        <w:jc w:val="left"/>
        <w:rPr>
          <w:highlight w:val="yellow"/>
        </w:rPr>
      </w:pPr>
    </w:p>
    <w:p w:rsidR="00BD7CB4" w:rsidRPr="007A492B" w:rsidRDefault="00BD7CB4" w:rsidP="00BD7CB4">
      <w:pPr>
        <w:spacing w:after="0"/>
        <w:ind w:left="567"/>
        <w:jc w:val="left"/>
        <w:rPr>
          <w:highlight w:val="yellow"/>
        </w:rPr>
      </w:pPr>
    </w:p>
    <w:tbl>
      <w:tblPr>
        <w:tblW w:w="9638" w:type="dxa"/>
        <w:tblInd w:w="-32" w:type="dxa"/>
        <w:tblLayout w:type="fixed"/>
        <w:tblLook w:val="04A0" w:firstRow="1" w:lastRow="0" w:firstColumn="1" w:lastColumn="0" w:noHBand="0" w:noVBand="1"/>
      </w:tblPr>
      <w:tblGrid>
        <w:gridCol w:w="30"/>
        <w:gridCol w:w="4686"/>
        <w:gridCol w:w="102"/>
        <w:gridCol w:w="3848"/>
        <w:gridCol w:w="972"/>
      </w:tblGrid>
      <w:tr w:rsidR="00BD7CB4" w:rsidRPr="007A492B" w:rsidTr="00776510">
        <w:trPr>
          <w:gridAfter w:val="1"/>
          <w:wAfter w:w="972" w:type="dxa"/>
          <w:trHeight w:val="557"/>
        </w:trPr>
        <w:tc>
          <w:tcPr>
            <w:tcW w:w="4716" w:type="dxa"/>
            <w:gridSpan w:val="2"/>
            <w:hideMark/>
          </w:tcPr>
          <w:p w:rsidR="00BD7CB4" w:rsidRPr="007A492B" w:rsidRDefault="00BD7CB4" w:rsidP="00776510">
            <w:pPr>
              <w:spacing w:after="0"/>
              <w:ind w:left="567"/>
              <w:jc w:val="left"/>
              <w:rPr>
                <w:b/>
              </w:rPr>
            </w:pPr>
            <w:r w:rsidRPr="007A492B">
              <w:rPr>
                <w:b/>
              </w:rPr>
              <w:t>От Заказчика:</w:t>
            </w:r>
          </w:p>
        </w:tc>
        <w:tc>
          <w:tcPr>
            <w:tcW w:w="3950" w:type="dxa"/>
            <w:gridSpan w:val="2"/>
            <w:hideMark/>
          </w:tcPr>
          <w:p w:rsidR="00BD7CB4" w:rsidRPr="007A492B" w:rsidRDefault="00BD7CB4" w:rsidP="00776510">
            <w:pPr>
              <w:spacing w:after="0"/>
              <w:ind w:left="567"/>
              <w:jc w:val="left"/>
              <w:rPr>
                <w:b/>
              </w:rPr>
            </w:pPr>
            <w:r w:rsidRPr="007A492B">
              <w:rPr>
                <w:b/>
              </w:rPr>
              <w:t xml:space="preserve"> От Исполнителя:</w:t>
            </w:r>
          </w:p>
          <w:p w:rsidR="00BD7CB4" w:rsidRPr="007A492B" w:rsidRDefault="00BD7CB4" w:rsidP="00776510">
            <w:pPr>
              <w:spacing w:after="0"/>
              <w:ind w:left="567"/>
              <w:jc w:val="left"/>
              <w:rPr>
                <w:b/>
              </w:rPr>
            </w:pPr>
          </w:p>
        </w:tc>
      </w:tr>
      <w:tr w:rsidR="00BD7CB4" w:rsidRPr="007A492B" w:rsidTr="00776510">
        <w:tblPrEx>
          <w:tblLook w:val="01E0" w:firstRow="1" w:lastRow="1" w:firstColumn="1" w:lastColumn="1" w:noHBand="0" w:noVBand="0"/>
        </w:tblPrEx>
        <w:trPr>
          <w:gridBefore w:val="1"/>
          <w:wBefore w:w="30" w:type="dxa"/>
          <w:trHeight w:val="69"/>
        </w:trPr>
        <w:tc>
          <w:tcPr>
            <w:tcW w:w="4788" w:type="dxa"/>
            <w:gridSpan w:val="2"/>
            <w:shd w:val="clear" w:color="auto" w:fill="auto"/>
          </w:tcPr>
          <w:p w:rsidR="00BD7CB4" w:rsidRDefault="00BD7CB4" w:rsidP="00776510">
            <w:pPr>
              <w:spacing w:after="0"/>
              <w:ind w:left="567"/>
              <w:jc w:val="left"/>
              <w:rPr>
                <w:b/>
              </w:rPr>
            </w:pPr>
          </w:p>
          <w:p w:rsidR="00E55B4D" w:rsidRDefault="00E55B4D" w:rsidP="00776510">
            <w:pPr>
              <w:spacing w:after="0"/>
              <w:ind w:left="567"/>
              <w:jc w:val="left"/>
              <w:rPr>
                <w:b/>
              </w:rPr>
            </w:pPr>
          </w:p>
          <w:p w:rsidR="00BD7CB4" w:rsidRPr="007A492B" w:rsidRDefault="00BD7CB4" w:rsidP="00776510">
            <w:pPr>
              <w:spacing w:after="0"/>
              <w:ind w:left="567"/>
              <w:jc w:val="left"/>
            </w:pPr>
            <w:r>
              <w:t>_____________</w:t>
            </w:r>
            <w:r w:rsidRPr="007A492B">
              <w:t>_____ /</w:t>
            </w:r>
            <w:r w:rsidR="00E55B4D">
              <w:t>____________</w:t>
            </w:r>
            <w:r w:rsidRPr="007A492B">
              <w:t>/</w:t>
            </w:r>
          </w:p>
          <w:p w:rsidR="00BD7CB4" w:rsidRPr="007A492B" w:rsidRDefault="00BD7CB4" w:rsidP="00776510">
            <w:pPr>
              <w:spacing w:after="0"/>
              <w:ind w:left="567"/>
              <w:jc w:val="left"/>
            </w:pPr>
            <w:proofErr w:type="spellStart"/>
            <w:r w:rsidRPr="007A492B">
              <w:t>м.п</w:t>
            </w:r>
            <w:proofErr w:type="spellEnd"/>
            <w:r w:rsidRPr="007A492B">
              <w:t>.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BD7CB4" w:rsidRDefault="00BD7CB4" w:rsidP="00776510">
            <w:pPr>
              <w:spacing w:after="0"/>
              <w:ind w:left="567"/>
              <w:jc w:val="left"/>
              <w:rPr>
                <w:b/>
              </w:rPr>
            </w:pPr>
            <w:r w:rsidRPr="007A492B">
              <w:rPr>
                <w:b/>
              </w:rPr>
              <w:t xml:space="preserve"> </w:t>
            </w:r>
          </w:p>
          <w:p w:rsidR="00BD7CB4" w:rsidRPr="007A492B" w:rsidRDefault="00BD7CB4" w:rsidP="00776510">
            <w:pPr>
              <w:spacing w:after="0"/>
              <w:ind w:left="567"/>
              <w:jc w:val="left"/>
              <w:rPr>
                <w:b/>
              </w:rPr>
            </w:pPr>
          </w:p>
          <w:p w:rsidR="00B75E7C" w:rsidRPr="007A492B" w:rsidRDefault="00B75E7C" w:rsidP="00B75E7C">
            <w:pPr>
              <w:spacing w:after="0"/>
              <w:ind w:left="567"/>
              <w:jc w:val="left"/>
            </w:pPr>
            <w:r>
              <w:t>_____________</w:t>
            </w:r>
            <w:r w:rsidRPr="007A492B">
              <w:t>_____ /</w:t>
            </w:r>
            <w:r>
              <w:t>____________</w:t>
            </w:r>
            <w:r w:rsidRPr="007A492B">
              <w:t>/</w:t>
            </w:r>
          </w:p>
          <w:p w:rsidR="00BD7CB4" w:rsidRPr="007A492B" w:rsidRDefault="00BD7CB4" w:rsidP="00776510">
            <w:pPr>
              <w:spacing w:after="0"/>
              <w:ind w:left="567"/>
              <w:jc w:val="left"/>
            </w:pPr>
            <w:proofErr w:type="spellStart"/>
            <w:r w:rsidRPr="007A492B">
              <w:t>м.п</w:t>
            </w:r>
            <w:proofErr w:type="spellEnd"/>
            <w:r w:rsidRPr="007A492B">
              <w:t>.</w:t>
            </w:r>
          </w:p>
        </w:tc>
      </w:tr>
    </w:tbl>
    <w:p w:rsidR="00BD7CB4" w:rsidRDefault="00BD7CB4" w:rsidP="00BD7CB4">
      <w:pPr>
        <w:pStyle w:val="ad"/>
        <w:ind w:firstLine="7513"/>
        <w:jc w:val="right"/>
      </w:pPr>
    </w:p>
    <w:p w:rsidR="004B7C74" w:rsidRDefault="004B7C74">
      <w:pPr>
        <w:spacing w:after="0"/>
        <w:jc w:val="left"/>
      </w:pPr>
      <w:r>
        <w:br w:type="page"/>
      </w:r>
    </w:p>
    <w:p w:rsidR="00BD7CB4" w:rsidRPr="00B44D04" w:rsidRDefault="00BD7CB4" w:rsidP="00BD7CB4">
      <w:pPr>
        <w:pStyle w:val="ad"/>
        <w:ind w:firstLine="7513"/>
        <w:jc w:val="right"/>
        <w:rPr>
          <w:sz w:val="24"/>
          <w:szCs w:val="24"/>
        </w:rPr>
      </w:pPr>
      <w:r w:rsidRPr="00B44D04">
        <w:rPr>
          <w:sz w:val="24"/>
          <w:szCs w:val="24"/>
        </w:rPr>
        <w:lastRenderedPageBreak/>
        <w:t>Приложение № 2</w:t>
      </w:r>
    </w:p>
    <w:p w:rsidR="00BD7CB4" w:rsidRPr="00B44D04" w:rsidRDefault="00BD7CB4" w:rsidP="00BD7CB4">
      <w:pPr>
        <w:pStyle w:val="ad"/>
        <w:jc w:val="right"/>
        <w:rPr>
          <w:sz w:val="24"/>
          <w:szCs w:val="24"/>
        </w:rPr>
      </w:pPr>
      <w:r w:rsidRPr="00B44D04">
        <w:rPr>
          <w:sz w:val="24"/>
          <w:szCs w:val="24"/>
        </w:rPr>
        <w:t xml:space="preserve">к договору </w:t>
      </w:r>
      <w:proofErr w:type="gramStart"/>
      <w:r w:rsidRPr="00B44D04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 </w:t>
      </w:r>
      <w:r w:rsidRPr="00B44D04">
        <w:rPr>
          <w:sz w:val="24"/>
          <w:szCs w:val="24"/>
        </w:rPr>
        <w:t>от</w:t>
      </w:r>
      <w:proofErr w:type="gramEnd"/>
      <w:r w:rsidRPr="00B44D04">
        <w:rPr>
          <w:sz w:val="24"/>
          <w:szCs w:val="24"/>
        </w:rPr>
        <w:t xml:space="preserve"> _________201</w:t>
      </w:r>
      <w:r w:rsidR="0071063E">
        <w:rPr>
          <w:sz w:val="24"/>
          <w:szCs w:val="24"/>
        </w:rPr>
        <w:t>5</w:t>
      </w:r>
    </w:p>
    <w:p w:rsidR="00BD7CB4" w:rsidRPr="00B44D04" w:rsidRDefault="00BD7CB4" w:rsidP="00BD7CB4">
      <w:pPr>
        <w:pStyle w:val="ad"/>
        <w:jc w:val="right"/>
        <w:rPr>
          <w:sz w:val="24"/>
          <w:szCs w:val="24"/>
        </w:rPr>
      </w:pPr>
    </w:p>
    <w:p w:rsidR="00BD7CB4" w:rsidRDefault="00BD7CB4" w:rsidP="00BD7CB4">
      <w:pPr>
        <w:pStyle w:val="ad"/>
        <w:jc w:val="center"/>
        <w:rPr>
          <w:sz w:val="24"/>
          <w:szCs w:val="24"/>
        </w:rPr>
      </w:pPr>
      <w:r w:rsidRPr="00D30E56">
        <w:rPr>
          <w:sz w:val="24"/>
          <w:szCs w:val="24"/>
        </w:rPr>
        <w:t>КАЛЕНДАРНЫЙ ПЛАН</w:t>
      </w:r>
    </w:p>
    <w:p w:rsidR="00BD7CB4" w:rsidRPr="00D30E56" w:rsidRDefault="00BD7CB4" w:rsidP="00BD7CB4">
      <w:pPr>
        <w:spacing w:after="120"/>
        <w:ind w:firstLine="340"/>
        <w:jc w:val="center"/>
      </w:pPr>
      <w:r w:rsidRPr="00D30E56">
        <w:t>на оказание услуг</w:t>
      </w:r>
      <w:r w:rsidRPr="00B44D04">
        <w:t xml:space="preserve"> </w:t>
      </w:r>
    </w:p>
    <w:tbl>
      <w:tblPr>
        <w:tblpPr w:leftFromText="180" w:rightFromText="180" w:vertAnchor="text" w:horzAnchor="margin" w:tblpXSpec="center" w:tblpY="218"/>
        <w:tblW w:w="103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42"/>
        <w:gridCol w:w="3369"/>
        <w:gridCol w:w="1528"/>
        <w:gridCol w:w="326"/>
        <w:gridCol w:w="414"/>
        <w:gridCol w:w="1984"/>
        <w:gridCol w:w="1552"/>
        <w:gridCol w:w="544"/>
        <w:gridCol w:w="30"/>
      </w:tblGrid>
      <w:tr w:rsidR="00BD7CB4" w:rsidRPr="00F677D9" w:rsidTr="006E568E">
        <w:trPr>
          <w:cantSplit/>
          <w:trHeight w:val="322"/>
          <w:tblHeader/>
        </w:trPr>
        <w:tc>
          <w:tcPr>
            <w:tcW w:w="567" w:type="dxa"/>
            <w:gridSpan w:val="2"/>
            <w:vMerge w:val="restart"/>
            <w:vAlign w:val="center"/>
          </w:tcPr>
          <w:p w:rsidR="00BD7CB4" w:rsidRPr="00F677D9" w:rsidRDefault="00BD7CB4" w:rsidP="0071063E">
            <w:pPr>
              <w:snapToGrid w:val="0"/>
              <w:spacing w:after="0"/>
              <w:jc w:val="center"/>
            </w:pPr>
            <w:r w:rsidRPr="00F677D9">
              <w:t>№</w:t>
            </w:r>
          </w:p>
          <w:p w:rsidR="00BD7CB4" w:rsidRPr="00F677D9" w:rsidRDefault="00BD7CB4" w:rsidP="0071063E">
            <w:pPr>
              <w:snapToGrid w:val="0"/>
              <w:spacing w:after="0"/>
              <w:jc w:val="center"/>
            </w:pPr>
            <w:r w:rsidRPr="00F677D9">
              <w:t>п/п</w:t>
            </w:r>
          </w:p>
        </w:tc>
        <w:tc>
          <w:tcPr>
            <w:tcW w:w="3369" w:type="dxa"/>
            <w:vMerge w:val="restart"/>
            <w:vAlign w:val="center"/>
          </w:tcPr>
          <w:p w:rsidR="00BD7CB4" w:rsidRPr="00F677D9" w:rsidRDefault="00BD7CB4" w:rsidP="0071063E">
            <w:pPr>
              <w:snapToGrid w:val="0"/>
              <w:spacing w:after="0"/>
              <w:jc w:val="center"/>
            </w:pPr>
            <w:r w:rsidRPr="00F677D9">
              <w:t>Наименование этапа</w:t>
            </w:r>
          </w:p>
          <w:p w:rsidR="00BD7CB4" w:rsidRPr="00F677D9" w:rsidRDefault="00BD7CB4" w:rsidP="0071063E">
            <w:pPr>
              <w:snapToGrid w:val="0"/>
              <w:spacing w:after="0"/>
              <w:jc w:val="center"/>
            </w:pPr>
            <w:r w:rsidRPr="00F677D9">
              <w:t>и его содержание</w:t>
            </w:r>
          </w:p>
        </w:tc>
        <w:tc>
          <w:tcPr>
            <w:tcW w:w="2268" w:type="dxa"/>
            <w:gridSpan w:val="3"/>
            <w:vMerge w:val="restart"/>
            <w:vAlign w:val="center"/>
          </w:tcPr>
          <w:p w:rsidR="00BD7CB4" w:rsidRPr="00F677D9" w:rsidRDefault="00BD7CB4" w:rsidP="0071063E">
            <w:pPr>
              <w:snapToGrid w:val="0"/>
              <w:spacing w:before="120" w:after="0" w:line="320" w:lineRule="exact"/>
              <w:jc w:val="center"/>
            </w:pPr>
            <w:r w:rsidRPr="00F677D9">
              <w:t>Результат</w:t>
            </w:r>
          </w:p>
          <w:p w:rsidR="00BD7CB4" w:rsidRPr="00F677D9" w:rsidRDefault="00BD7CB4" w:rsidP="0071063E">
            <w:pPr>
              <w:snapToGrid w:val="0"/>
              <w:spacing w:after="0" w:line="320" w:lineRule="exact"/>
              <w:jc w:val="center"/>
            </w:pPr>
            <w:r w:rsidRPr="00F677D9">
              <w:t>услуги</w:t>
            </w:r>
          </w:p>
        </w:tc>
        <w:tc>
          <w:tcPr>
            <w:tcW w:w="1984" w:type="dxa"/>
            <w:vMerge w:val="restart"/>
            <w:vAlign w:val="center"/>
          </w:tcPr>
          <w:p w:rsidR="00BD7CB4" w:rsidRPr="00F677D9" w:rsidRDefault="00BD7CB4" w:rsidP="0071063E">
            <w:pPr>
              <w:snapToGrid w:val="0"/>
              <w:spacing w:before="60" w:line="320" w:lineRule="exact"/>
              <w:ind w:right="-108" w:hanging="108"/>
              <w:jc w:val="center"/>
            </w:pPr>
            <w:r w:rsidRPr="00F677D9">
              <w:t>Период оказания услуг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 w:rsidR="00BD7CB4" w:rsidRPr="00F677D9" w:rsidRDefault="00BD7CB4" w:rsidP="0071063E">
            <w:pPr>
              <w:snapToGrid w:val="0"/>
              <w:spacing w:before="120" w:after="0" w:line="320" w:lineRule="exact"/>
              <w:ind w:left="-108" w:right="-63"/>
              <w:jc w:val="center"/>
            </w:pPr>
            <w:r>
              <w:t xml:space="preserve">Стоимость услуг, </w:t>
            </w:r>
            <w:r w:rsidRPr="00F677D9">
              <w:t>руб.</w:t>
            </w:r>
          </w:p>
        </w:tc>
      </w:tr>
      <w:tr w:rsidR="00BD7CB4" w:rsidRPr="00F677D9" w:rsidTr="006E568E">
        <w:trPr>
          <w:cantSplit/>
          <w:trHeight w:val="380"/>
          <w:tblHeader/>
        </w:trPr>
        <w:tc>
          <w:tcPr>
            <w:tcW w:w="567" w:type="dxa"/>
            <w:gridSpan w:val="2"/>
            <w:vMerge/>
            <w:vAlign w:val="center"/>
          </w:tcPr>
          <w:p w:rsidR="00BD7CB4" w:rsidRPr="00F677D9" w:rsidRDefault="00BD7CB4" w:rsidP="00BD7CB4">
            <w:pPr>
              <w:spacing w:line="320" w:lineRule="exact"/>
            </w:pPr>
          </w:p>
        </w:tc>
        <w:tc>
          <w:tcPr>
            <w:tcW w:w="3369" w:type="dxa"/>
            <w:vMerge/>
            <w:vAlign w:val="center"/>
          </w:tcPr>
          <w:p w:rsidR="00BD7CB4" w:rsidRPr="00F677D9" w:rsidRDefault="00BD7CB4" w:rsidP="00BD7CB4">
            <w:pPr>
              <w:spacing w:line="320" w:lineRule="exact"/>
            </w:pPr>
          </w:p>
        </w:tc>
        <w:tc>
          <w:tcPr>
            <w:tcW w:w="2268" w:type="dxa"/>
            <w:gridSpan w:val="3"/>
            <w:vMerge/>
            <w:vAlign w:val="center"/>
          </w:tcPr>
          <w:p w:rsidR="00BD7CB4" w:rsidRPr="00F677D9" w:rsidRDefault="00BD7CB4" w:rsidP="00BD7CB4">
            <w:pPr>
              <w:spacing w:line="320" w:lineRule="exact"/>
            </w:pPr>
          </w:p>
        </w:tc>
        <w:tc>
          <w:tcPr>
            <w:tcW w:w="1984" w:type="dxa"/>
            <w:vMerge/>
          </w:tcPr>
          <w:p w:rsidR="00BD7CB4" w:rsidRPr="00F677D9" w:rsidRDefault="00BD7CB4" w:rsidP="00BD7CB4">
            <w:pPr>
              <w:snapToGrid w:val="0"/>
              <w:spacing w:before="60" w:line="320" w:lineRule="exact"/>
              <w:ind w:right="-108" w:hanging="108"/>
              <w:jc w:val="center"/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BD7CB4" w:rsidRPr="00F677D9" w:rsidRDefault="00BD7CB4" w:rsidP="00BD7CB4">
            <w:pPr>
              <w:spacing w:line="320" w:lineRule="exact"/>
            </w:pPr>
          </w:p>
        </w:tc>
      </w:tr>
      <w:tr w:rsidR="00FC23E4" w:rsidRPr="00F677D9" w:rsidTr="006E568E">
        <w:trPr>
          <w:trHeight w:val="1357"/>
        </w:trPr>
        <w:tc>
          <w:tcPr>
            <w:tcW w:w="567" w:type="dxa"/>
            <w:gridSpan w:val="2"/>
            <w:vAlign w:val="center"/>
          </w:tcPr>
          <w:p w:rsidR="00FC23E4" w:rsidRPr="00F677D9" w:rsidRDefault="00FC23E4" w:rsidP="00FC23E4">
            <w:pPr>
              <w:snapToGrid w:val="0"/>
              <w:spacing w:after="0"/>
              <w:jc w:val="center"/>
              <w:rPr>
                <w:color w:val="FF0000"/>
              </w:rPr>
            </w:pPr>
            <w:r w:rsidRPr="00F677D9">
              <w:t>1.</w:t>
            </w:r>
          </w:p>
        </w:tc>
        <w:tc>
          <w:tcPr>
            <w:tcW w:w="3369" w:type="dxa"/>
            <w:vAlign w:val="center"/>
          </w:tcPr>
          <w:p w:rsidR="00FC23E4" w:rsidRPr="00394687" w:rsidRDefault="00FC23E4" w:rsidP="00FC23E4">
            <w:pPr>
              <w:spacing w:before="120" w:after="120"/>
              <w:jc w:val="left"/>
              <w:rPr>
                <w:szCs w:val="20"/>
              </w:rPr>
            </w:pPr>
            <w:r w:rsidRPr="00394687">
              <w:rPr>
                <w:szCs w:val="20"/>
              </w:rPr>
              <w:t>Этап 1. Проведение диагностики существующей бизнес-структуры, корпоративной структуры и структуры управления</w:t>
            </w:r>
          </w:p>
        </w:tc>
        <w:tc>
          <w:tcPr>
            <w:tcW w:w="2268" w:type="dxa"/>
            <w:gridSpan w:val="3"/>
            <w:vAlign w:val="center"/>
          </w:tcPr>
          <w:p w:rsidR="007A3AF7" w:rsidRDefault="007A3AF7" w:rsidP="007A3AF7">
            <w:pPr>
              <w:tabs>
                <w:tab w:val="left" w:pos="2259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</w:pPr>
            <w:r>
              <w:t>Отчет по результатам диагностики;</w:t>
            </w:r>
          </w:p>
          <w:p w:rsidR="007A3AF7" w:rsidRDefault="007A3AF7" w:rsidP="007A3AF7">
            <w:pPr>
              <w:tabs>
                <w:tab w:val="left" w:pos="2259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</w:pPr>
          </w:p>
          <w:p w:rsidR="007A3AF7" w:rsidRDefault="007A3AF7" w:rsidP="007A3AF7">
            <w:pPr>
              <w:tabs>
                <w:tab w:val="left" w:pos="2259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</w:pPr>
            <w:r>
              <w:t>Презентация для руководства с результатами работ по Этапу 1;</w:t>
            </w:r>
          </w:p>
          <w:p w:rsidR="007A3AF7" w:rsidRDefault="007A3AF7" w:rsidP="007A3AF7">
            <w:pPr>
              <w:tabs>
                <w:tab w:val="left" w:pos="2259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</w:pPr>
          </w:p>
          <w:p w:rsidR="00FC23E4" w:rsidRPr="00F677D9" w:rsidRDefault="007A3AF7" w:rsidP="007A3AF7">
            <w:pPr>
              <w:tabs>
                <w:tab w:val="left" w:pos="2259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</w:pPr>
            <w:r>
              <w:t>Акт сдачи-приемки услуг</w:t>
            </w:r>
          </w:p>
        </w:tc>
        <w:tc>
          <w:tcPr>
            <w:tcW w:w="1984" w:type="dxa"/>
            <w:vAlign w:val="center"/>
          </w:tcPr>
          <w:p w:rsidR="00FC23E4" w:rsidRPr="00F677D9" w:rsidRDefault="00776510" w:rsidP="00FC23E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</w:pPr>
            <w:r>
              <w:t xml:space="preserve">В течение </w:t>
            </w:r>
            <w:r w:rsidR="0042276A">
              <w:t>6</w:t>
            </w:r>
            <w:r>
              <w:t xml:space="preserve"> недель с даты подписания договора</w:t>
            </w:r>
          </w:p>
        </w:tc>
        <w:tc>
          <w:tcPr>
            <w:tcW w:w="2126" w:type="dxa"/>
            <w:gridSpan w:val="3"/>
            <w:vAlign w:val="center"/>
          </w:tcPr>
          <w:p w:rsidR="00FC23E4" w:rsidRPr="00F677D9" w:rsidRDefault="00FC23E4" w:rsidP="00FC23E4">
            <w:pPr>
              <w:snapToGrid w:val="0"/>
              <w:spacing w:after="0"/>
              <w:jc w:val="center"/>
            </w:pPr>
          </w:p>
        </w:tc>
      </w:tr>
      <w:tr w:rsidR="00FC23E4" w:rsidRPr="00F677D9" w:rsidTr="006E568E">
        <w:trPr>
          <w:trHeight w:val="1357"/>
        </w:trPr>
        <w:tc>
          <w:tcPr>
            <w:tcW w:w="567" w:type="dxa"/>
            <w:gridSpan w:val="2"/>
            <w:vAlign w:val="center"/>
          </w:tcPr>
          <w:p w:rsidR="00FC23E4" w:rsidRPr="0071063E" w:rsidRDefault="00FC23E4" w:rsidP="00FC23E4">
            <w:pPr>
              <w:snapToGrid w:val="0"/>
              <w:spacing w:after="0"/>
              <w:jc w:val="center"/>
            </w:pPr>
            <w:r>
              <w:rPr>
                <w:lang w:val="en-US"/>
              </w:rPr>
              <w:t>2</w:t>
            </w:r>
            <w:r w:rsidR="0071063E">
              <w:t>.</w:t>
            </w:r>
          </w:p>
        </w:tc>
        <w:tc>
          <w:tcPr>
            <w:tcW w:w="3369" w:type="dxa"/>
            <w:vAlign w:val="center"/>
          </w:tcPr>
          <w:p w:rsidR="00FC23E4" w:rsidRPr="00394687" w:rsidRDefault="00FC23E4" w:rsidP="00FC23E4">
            <w:pPr>
              <w:spacing w:before="120" w:after="120"/>
              <w:jc w:val="left"/>
              <w:rPr>
                <w:szCs w:val="20"/>
              </w:rPr>
            </w:pPr>
            <w:r w:rsidRPr="00394687">
              <w:rPr>
                <w:szCs w:val="20"/>
              </w:rPr>
              <w:t>Этап 2. Разработка рекомендаций в отношении эффективной бизнес-структуры, корпоративной структуры и структуры управления</w:t>
            </w:r>
          </w:p>
        </w:tc>
        <w:tc>
          <w:tcPr>
            <w:tcW w:w="2268" w:type="dxa"/>
            <w:gridSpan w:val="3"/>
            <w:vAlign w:val="center"/>
          </w:tcPr>
          <w:p w:rsidR="007A3AF7" w:rsidRDefault="007A3AF7" w:rsidP="007A3AF7">
            <w:pPr>
              <w:tabs>
                <w:tab w:val="left" w:pos="2259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</w:pPr>
            <w:r>
              <w:t xml:space="preserve">Отчет с </w:t>
            </w:r>
            <w:r w:rsidRPr="007A3AF7">
              <w:t>рекомендаци</w:t>
            </w:r>
            <w:r>
              <w:t>ями</w:t>
            </w:r>
            <w:r w:rsidRPr="007A3AF7">
              <w:t xml:space="preserve"> в отношении эффективной бизнес-структуры, корпоративной структуры и структуры управления</w:t>
            </w:r>
            <w:r>
              <w:t>;</w:t>
            </w:r>
          </w:p>
          <w:p w:rsidR="007A3AF7" w:rsidRDefault="007A3AF7" w:rsidP="007A3AF7">
            <w:pPr>
              <w:tabs>
                <w:tab w:val="left" w:pos="2259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</w:pPr>
          </w:p>
          <w:p w:rsidR="007A3AF7" w:rsidRDefault="007A3AF7" w:rsidP="007A3AF7">
            <w:pPr>
              <w:tabs>
                <w:tab w:val="left" w:pos="2259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</w:pPr>
            <w:r>
              <w:t>Презентация для руководства с результатами работ по Этапу 2;</w:t>
            </w:r>
          </w:p>
          <w:p w:rsidR="007A3AF7" w:rsidRDefault="007A3AF7" w:rsidP="007A3AF7">
            <w:pPr>
              <w:tabs>
                <w:tab w:val="left" w:pos="2259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</w:pPr>
          </w:p>
          <w:p w:rsidR="00FC23E4" w:rsidRPr="00F677D9" w:rsidRDefault="007A3AF7" w:rsidP="007A3AF7">
            <w:pPr>
              <w:tabs>
                <w:tab w:val="left" w:pos="2259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</w:pPr>
            <w:r>
              <w:t>Акт сдачи-приемки услуг</w:t>
            </w:r>
          </w:p>
        </w:tc>
        <w:tc>
          <w:tcPr>
            <w:tcW w:w="1984" w:type="dxa"/>
            <w:vAlign w:val="center"/>
          </w:tcPr>
          <w:p w:rsidR="00FC23E4" w:rsidRPr="00F677D9" w:rsidRDefault="00776510" w:rsidP="0077651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</w:pPr>
            <w:r>
              <w:t>В течение 12 недель с даты подписания договора</w:t>
            </w:r>
          </w:p>
        </w:tc>
        <w:tc>
          <w:tcPr>
            <w:tcW w:w="2126" w:type="dxa"/>
            <w:gridSpan w:val="3"/>
            <w:vAlign w:val="center"/>
          </w:tcPr>
          <w:p w:rsidR="00FC23E4" w:rsidRPr="00F677D9" w:rsidRDefault="00FC23E4" w:rsidP="00FC23E4">
            <w:pPr>
              <w:snapToGrid w:val="0"/>
              <w:spacing w:after="0"/>
              <w:jc w:val="center"/>
            </w:pPr>
          </w:p>
        </w:tc>
      </w:tr>
      <w:tr w:rsidR="00FC23E4" w:rsidRPr="00F677D9" w:rsidTr="006E568E">
        <w:trPr>
          <w:trHeight w:val="1357"/>
        </w:trPr>
        <w:tc>
          <w:tcPr>
            <w:tcW w:w="567" w:type="dxa"/>
            <w:gridSpan w:val="2"/>
            <w:vAlign w:val="center"/>
          </w:tcPr>
          <w:p w:rsidR="00FC23E4" w:rsidRPr="0071063E" w:rsidRDefault="00FC23E4" w:rsidP="00FC23E4">
            <w:pPr>
              <w:snapToGrid w:val="0"/>
              <w:spacing w:after="0"/>
              <w:jc w:val="center"/>
            </w:pPr>
            <w:r>
              <w:rPr>
                <w:lang w:val="en-US"/>
              </w:rPr>
              <w:t>3</w:t>
            </w:r>
            <w:r w:rsidR="0071063E">
              <w:t>.</w:t>
            </w:r>
          </w:p>
        </w:tc>
        <w:tc>
          <w:tcPr>
            <w:tcW w:w="3369" w:type="dxa"/>
            <w:vAlign w:val="center"/>
          </w:tcPr>
          <w:p w:rsidR="00FC23E4" w:rsidRPr="00394687" w:rsidRDefault="00FC23E4" w:rsidP="00FC23E4">
            <w:pPr>
              <w:spacing w:before="120" w:after="120"/>
              <w:jc w:val="left"/>
              <w:rPr>
                <w:szCs w:val="20"/>
              </w:rPr>
            </w:pPr>
            <w:r w:rsidRPr="00394687">
              <w:rPr>
                <w:szCs w:val="20"/>
              </w:rPr>
              <w:t>Этап 3. Детальная проработка бизнес-структуры, корпоративной структуры и структуры управления</w:t>
            </w:r>
            <w:r w:rsidR="0042276A">
              <w:rPr>
                <w:szCs w:val="20"/>
              </w:rPr>
              <w:t>, включая (опционально) анализ КПЭ</w:t>
            </w:r>
          </w:p>
        </w:tc>
        <w:tc>
          <w:tcPr>
            <w:tcW w:w="2268" w:type="dxa"/>
            <w:gridSpan w:val="3"/>
            <w:vAlign w:val="center"/>
          </w:tcPr>
          <w:p w:rsidR="007A3AF7" w:rsidRDefault="00776510" w:rsidP="007A3AF7">
            <w:pPr>
              <w:tabs>
                <w:tab w:val="left" w:pos="2259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</w:pPr>
            <w:r>
              <w:t xml:space="preserve">Отчет с детальной проработкой </w:t>
            </w:r>
            <w:r w:rsidRPr="00394687">
              <w:rPr>
                <w:szCs w:val="20"/>
              </w:rPr>
              <w:t>бизнес-структуры, корпоративной структуры и структуры управления</w:t>
            </w:r>
            <w:r>
              <w:rPr>
                <w:szCs w:val="20"/>
              </w:rPr>
              <w:t xml:space="preserve">, рекомендованных на Этапе </w:t>
            </w:r>
            <w:r w:rsidR="00C639C4" w:rsidRPr="00736D98">
              <w:rPr>
                <w:szCs w:val="20"/>
              </w:rPr>
              <w:t>3</w:t>
            </w:r>
            <w:r w:rsidR="007A3AF7">
              <w:t>;</w:t>
            </w:r>
          </w:p>
          <w:p w:rsidR="007A3AF7" w:rsidRDefault="007A3AF7" w:rsidP="007A3AF7">
            <w:pPr>
              <w:tabs>
                <w:tab w:val="left" w:pos="2259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</w:pPr>
          </w:p>
          <w:p w:rsidR="007A3AF7" w:rsidRDefault="007A3AF7" w:rsidP="007A3AF7">
            <w:pPr>
              <w:tabs>
                <w:tab w:val="left" w:pos="2259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</w:pPr>
            <w:r>
              <w:t>Презентация для руководства с результатами работ по Этапу 3;</w:t>
            </w:r>
          </w:p>
          <w:p w:rsidR="007A3AF7" w:rsidRDefault="007A3AF7" w:rsidP="007A3AF7">
            <w:pPr>
              <w:tabs>
                <w:tab w:val="left" w:pos="2259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</w:pPr>
          </w:p>
          <w:p w:rsidR="00FC23E4" w:rsidRPr="00F677D9" w:rsidRDefault="007A3AF7" w:rsidP="007A3AF7">
            <w:pPr>
              <w:tabs>
                <w:tab w:val="left" w:pos="2259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</w:pPr>
            <w:r>
              <w:lastRenderedPageBreak/>
              <w:t>Акт сдачи-приемки услуг</w:t>
            </w:r>
          </w:p>
        </w:tc>
        <w:tc>
          <w:tcPr>
            <w:tcW w:w="1984" w:type="dxa"/>
            <w:vAlign w:val="center"/>
          </w:tcPr>
          <w:p w:rsidR="00FC23E4" w:rsidRPr="00F677D9" w:rsidRDefault="00776510" w:rsidP="00B5734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</w:pPr>
            <w:r>
              <w:lastRenderedPageBreak/>
              <w:t xml:space="preserve">В течение </w:t>
            </w:r>
            <w:r w:rsidR="00B57341">
              <w:t>18</w:t>
            </w:r>
            <w:r>
              <w:t xml:space="preserve"> недель с даты подписания договора</w:t>
            </w:r>
          </w:p>
        </w:tc>
        <w:tc>
          <w:tcPr>
            <w:tcW w:w="2126" w:type="dxa"/>
            <w:gridSpan w:val="3"/>
            <w:vAlign w:val="center"/>
          </w:tcPr>
          <w:p w:rsidR="00FC23E4" w:rsidRPr="00027170" w:rsidRDefault="00027170" w:rsidP="00FC23E4">
            <w:pPr>
              <w:snapToGrid w:val="0"/>
              <w:spacing w:after="0"/>
              <w:jc w:val="center"/>
            </w:pPr>
            <w:r>
              <w:t>Всего по Этапу 3 _________ руб., в том числе анализ КПЭ (опционально) ___________руб.</w:t>
            </w:r>
          </w:p>
        </w:tc>
      </w:tr>
      <w:tr w:rsidR="00FC23E4" w:rsidRPr="00F677D9" w:rsidTr="006E568E">
        <w:trPr>
          <w:trHeight w:val="1357"/>
        </w:trPr>
        <w:tc>
          <w:tcPr>
            <w:tcW w:w="567" w:type="dxa"/>
            <w:gridSpan w:val="2"/>
            <w:vAlign w:val="center"/>
          </w:tcPr>
          <w:p w:rsidR="00FC23E4" w:rsidRPr="0071063E" w:rsidRDefault="0042276A" w:rsidP="00FC23E4">
            <w:pPr>
              <w:snapToGrid w:val="0"/>
              <w:spacing w:after="0"/>
              <w:jc w:val="center"/>
            </w:pPr>
            <w:r>
              <w:lastRenderedPageBreak/>
              <w:t>4</w:t>
            </w:r>
            <w:r w:rsidR="0071063E">
              <w:t>.</w:t>
            </w:r>
          </w:p>
        </w:tc>
        <w:tc>
          <w:tcPr>
            <w:tcW w:w="3369" w:type="dxa"/>
            <w:vAlign w:val="center"/>
          </w:tcPr>
          <w:p w:rsidR="00FC23E4" w:rsidRPr="00394687" w:rsidRDefault="00FC23E4" w:rsidP="00F61D31">
            <w:pPr>
              <w:spacing w:before="120" w:after="120"/>
              <w:jc w:val="left"/>
              <w:rPr>
                <w:szCs w:val="20"/>
              </w:rPr>
            </w:pPr>
            <w:r w:rsidRPr="00394687">
              <w:rPr>
                <w:szCs w:val="20"/>
              </w:rPr>
              <w:t xml:space="preserve">Этап </w:t>
            </w:r>
            <w:r w:rsidR="0042276A">
              <w:rPr>
                <w:szCs w:val="20"/>
              </w:rPr>
              <w:t>4 (опциональный)</w:t>
            </w:r>
            <w:r w:rsidRPr="00394687">
              <w:rPr>
                <w:szCs w:val="20"/>
              </w:rPr>
              <w:t>. Разработка плана перехода к целевой бизнес-структуре, корпоративной структуре и структуре управления</w:t>
            </w:r>
          </w:p>
        </w:tc>
        <w:tc>
          <w:tcPr>
            <w:tcW w:w="2268" w:type="dxa"/>
            <w:gridSpan w:val="3"/>
            <w:vAlign w:val="center"/>
          </w:tcPr>
          <w:p w:rsidR="007A3AF7" w:rsidRDefault="007A3AF7" w:rsidP="007A3AF7">
            <w:pPr>
              <w:tabs>
                <w:tab w:val="left" w:pos="2259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</w:pPr>
            <w:r>
              <w:t xml:space="preserve">Отчет </w:t>
            </w:r>
            <w:r w:rsidR="00776510">
              <w:t xml:space="preserve">с </w:t>
            </w:r>
            <w:r w:rsidR="00776510" w:rsidRPr="00394687">
              <w:rPr>
                <w:szCs w:val="20"/>
              </w:rPr>
              <w:t>план</w:t>
            </w:r>
            <w:r w:rsidR="00776510">
              <w:rPr>
                <w:szCs w:val="20"/>
              </w:rPr>
              <w:t>ом</w:t>
            </w:r>
            <w:r w:rsidR="00776510" w:rsidRPr="00394687">
              <w:rPr>
                <w:szCs w:val="20"/>
              </w:rPr>
              <w:t xml:space="preserve"> перехода к целевой бизнес-структуре, корпоративной структуре и структуре управления</w:t>
            </w:r>
            <w:r>
              <w:t>;</w:t>
            </w:r>
          </w:p>
          <w:p w:rsidR="007A3AF7" w:rsidRDefault="007A3AF7" w:rsidP="007A3AF7">
            <w:pPr>
              <w:tabs>
                <w:tab w:val="left" w:pos="2259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</w:pPr>
          </w:p>
          <w:p w:rsidR="007A3AF7" w:rsidRDefault="007A3AF7" w:rsidP="007A3AF7">
            <w:pPr>
              <w:tabs>
                <w:tab w:val="left" w:pos="2259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</w:pPr>
            <w:r>
              <w:t>Презентация для руководства (сводная);</w:t>
            </w:r>
          </w:p>
          <w:p w:rsidR="007A3AF7" w:rsidRDefault="007A3AF7" w:rsidP="007A3AF7">
            <w:pPr>
              <w:tabs>
                <w:tab w:val="left" w:pos="2259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</w:pPr>
          </w:p>
          <w:p w:rsidR="00FC23E4" w:rsidRPr="00F677D9" w:rsidRDefault="007A3AF7" w:rsidP="007A3AF7">
            <w:pPr>
              <w:tabs>
                <w:tab w:val="left" w:pos="2259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</w:pPr>
            <w:r>
              <w:t>Акт сдачи-приемки услуг</w:t>
            </w:r>
          </w:p>
        </w:tc>
        <w:tc>
          <w:tcPr>
            <w:tcW w:w="1984" w:type="dxa"/>
            <w:vAlign w:val="center"/>
          </w:tcPr>
          <w:p w:rsidR="00FC23E4" w:rsidRPr="00F677D9" w:rsidRDefault="00776510" w:rsidP="00B5734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</w:pPr>
            <w:r>
              <w:t>В течение 2</w:t>
            </w:r>
            <w:r w:rsidR="00B57341">
              <w:t>0</w:t>
            </w:r>
            <w:r>
              <w:t xml:space="preserve"> недель с даты подписания договора</w:t>
            </w:r>
          </w:p>
        </w:tc>
        <w:tc>
          <w:tcPr>
            <w:tcW w:w="2126" w:type="dxa"/>
            <w:gridSpan w:val="3"/>
            <w:vAlign w:val="center"/>
          </w:tcPr>
          <w:p w:rsidR="00FC23E4" w:rsidRPr="00F677D9" w:rsidRDefault="00FC23E4" w:rsidP="00FC23E4">
            <w:pPr>
              <w:snapToGrid w:val="0"/>
              <w:spacing w:after="0"/>
              <w:jc w:val="center"/>
            </w:pPr>
          </w:p>
        </w:tc>
      </w:tr>
      <w:tr w:rsidR="00AD4C61" w:rsidRPr="00F677D9" w:rsidTr="006E568E">
        <w:trPr>
          <w:trHeight w:val="1357"/>
        </w:trPr>
        <w:tc>
          <w:tcPr>
            <w:tcW w:w="567" w:type="dxa"/>
            <w:gridSpan w:val="2"/>
            <w:vAlign w:val="center"/>
          </w:tcPr>
          <w:p w:rsidR="00AD4C61" w:rsidRPr="006E568E" w:rsidRDefault="0042276A" w:rsidP="00FC23E4">
            <w:pPr>
              <w:snapToGrid w:val="0"/>
              <w:spacing w:after="0"/>
              <w:jc w:val="center"/>
            </w:pPr>
            <w:r>
              <w:t>5</w:t>
            </w:r>
            <w:r w:rsidR="00AD4C61">
              <w:t>.</w:t>
            </w:r>
          </w:p>
        </w:tc>
        <w:tc>
          <w:tcPr>
            <w:tcW w:w="7621" w:type="dxa"/>
            <w:gridSpan w:val="5"/>
            <w:vAlign w:val="center"/>
          </w:tcPr>
          <w:p w:rsidR="00AD4C61" w:rsidRDefault="00AD4C61" w:rsidP="00805F5B">
            <w:pPr>
              <w:overflowPunct w:val="0"/>
              <w:autoSpaceDE w:val="0"/>
              <w:autoSpaceDN w:val="0"/>
              <w:adjustRightInd w:val="0"/>
              <w:spacing w:after="0"/>
              <w:jc w:val="left"/>
            </w:pPr>
            <w:r w:rsidRPr="001C2CD6">
              <w:rPr>
                <w:bCs/>
                <w:color w:val="000000"/>
              </w:rPr>
              <w:t>В случае необходимости командировки в Канаду/США, Казахстан, Танзанию</w:t>
            </w:r>
            <w:r w:rsidR="00F611D2">
              <w:rPr>
                <w:bCs/>
                <w:color w:val="000000"/>
              </w:rPr>
              <w:t>/ЮАР</w:t>
            </w:r>
            <w:r w:rsidR="00805F5B">
              <w:rPr>
                <w:bCs/>
                <w:color w:val="000000"/>
              </w:rPr>
              <w:t>, по согласованию с Заказчиком,</w:t>
            </w:r>
            <w:r w:rsidRPr="001C2CD6">
              <w:rPr>
                <w:bCs/>
                <w:color w:val="000000"/>
              </w:rPr>
              <w:t xml:space="preserve"> для проведения интервью суммарная стоимос</w:t>
            </w:r>
            <w:r>
              <w:rPr>
                <w:bCs/>
                <w:color w:val="000000"/>
              </w:rPr>
              <w:t>ть накладных расходов составит</w:t>
            </w:r>
            <w:r w:rsidR="0042276A">
              <w:rPr>
                <w:bCs/>
                <w:color w:val="000000"/>
              </w:rPr>
              <w:t xml:space="preserve"> не более</w:t>
            </w:r>
            <w:r>
              <w:rPr>
                <w:bCs/>
                <w:color w:val="000000"/>
              </w:rPr>
              <w:t>:</w:t>
            </w:r>
          </w:p>
        </w:tc>
        <w:tc>
          <w:tcPr>
            <w:tcW w:w="2126" w:type="dxa"/>
            <w:gridSpan w:val="3"/>
            <w:vAlign w:val="center"/>
          </w:tcPr>
          <w:p w:rsidR="00AD4C61" w:rsidRPr="00F677D9" w:rsidRDefault="00AD4C61" w:rsidP="00805F5B">
            <w:pPr>
              <w:snapToGrid w:val="0"/>
              <w:spacing w:after="0"/>
              <w:jc w:val="center"/>
            </w:pPr>
            <w:r>
              <w:rPr>
                <w:bCs/>
                <w:color w:val="000000"/>
              </w:rPr>
              <w:t>____________руб</w:t>
            </w:r>
            <w:r w:rsidRPr="001C2CD6">
              <w:rPr>
                <w:bCs/>
                <w:color w:val="000000"/>
              </w:rPr>
              <w:t xml:space="preserve">. при условии одной поездки в каждую из стран </w:t>
            </w:r>
            <w:r w:rsidR="00805F5B">
              <w:rPr>
                <w:bCs/>
                <w:color w:val="000000"/>
              </w:rPr>
              <w:t>1</w:t>
            </w:r>
            <w:r w:rsidRPr="001C2CD6">
              <w:rPr>
                <w:bCs/>
                <w:color w:val="000000"/>
              </w:rPr>
              <w:t xml:space="preserve"> чел</w:t>
            </w:r>
            <w:r w:rsidR="00805F5B">
              <w:rPr>
                <w:bCs/>
                <w:color w:val="000000"/>
              </w:rPr>
              <w:t>.</w:t>
            </w:r>
            <w:r w:rsidRPr="001C2CD6">
              <w:rPr>
                <w:bCs/>
                <w:color w:val="000000"/>
              </w:rPr>
              <w:t xml:space="preserve"> на </w:t>
            </w:r>
            <w:r w:rsidR="00805F5B">
              <w:rPr>
                <w:bCs/>
                <w:color w:val="000000"/>
              </w:rPr>
              <w:t>3</w:t>
            </w:r>
            <w:r w:rsidRPr="001C2CD6">
              <w:rPr>
                <w:bCs/>
                <w:color w:val="000000"/>
              </w:rPr>
              <w:t xml:space="preserve"> дн</w:t>
            </w:r>
            <w:r w:rsidR="00805F5B">
              <w:rPr>
                <w:bCs/>
                <w:color w:val="000000"/>
              </w:rPr>
              <w:t>я</w:t>
            </w:r>
          </w:p>
        </w:tc>
      </w:tr>
      <w:tr w:rsidR="00AD4C61" w:rsidRPr="00F677D9" w:rsidTr="006E568E">
        <w:tc>
          <w:tcPr>
            <w:tcW w:w="567" w:type="dxa"/>
            <w:gridSpan w:val="2"/>
          </w:tcPr>
          <w:p w:rsidR="00AD4C61" w:rsidRDefault="0042276A" w:rsidP="00BD7CB4">
            <w:pPr>
              <w:snapToGrid w:val="0"/>
              <w:spacing w:after="0" w:line="320" w:lineRule="exact"/>
              <w:jc w:val="center"/>
            </w:pPr>
            <w:r>
              <w:t>6</w:t>
            </w:r>
            <w:r w:rsidR="00AD4C61">
              <w:t>.</w:t>
            </w:r>
          </w:p>
        </w:tc>
        <w:tc>
          <w:tcPr>
            <w:tcW w:w="3369" w:type="dxa"/>
          </w:tcPr>
          <w:p w:rsidR="00AD4C61" w:rsidRPr="00F677D9" w:rsidRDefault="00AD4C61" w:rsidP="00BD7CB4">
            <w:pPr>
              <w:snapToGrid w:val="0"/>
              <w:spacing w:after="0" w:line="320" w:lineRule="exact"/>
              <w:jc w:val="left"/>
            </w:pPr>
            <w:r w:rsidRPr="00F677D9">
              <w:t>Итого</w:t>
            </w:r>
          </w:p>
        </w:tc>
        <w:tc>
          <w:tcPr>
            <w:tcW w:w="2268" w:type="dxa"/>
            <w:gridSpan w:val="3"/>
            <w:vAlign w:val="center"/>
          </w:tcPr>
          <w:p w:rsidR="00AD4C61" w:rsidRPr="00F677D9" w:rsidRDefault="00AD4C61" w:rsidP="00BD7CB4">
            <w:pPr>
              <w:snapToGrid w:val="0"/>
              <w:spacing w:after="0" w:line="320" w:lineRule="exact"/>
              <w:jc w:val="center"/>
            </w:pPr>
          </w:p>
        </w:tc>
        <w:tc>
          <w:tcPr>
            <w:tcW w:w="1984" w:type="dxa"/>
            <w:vAlign w:val="center"/>
          </w:tcPr>
          <w:p w:rsidR="00AD4C61" w:rsidRPr="00F677D9" w:rsidRDefault="00AD4C61" w:rsidP="00BD7CB4">
            <w:pPr>
              <w:snapToGrid w:val="0"/>
              <w:spacing w:after="0" w:line="320" w:lineRule="exact"/>
              <w:jc w:val="center"/>
            </w:pPr>
          </w:p>
        </w:tc>
        <w:tc>
          <w:tcPr>
            <w:tcW w:w="2126" w:type="dxa"/>
            <w:gridSpan w:val="3"/>
            <w:vAlign w:val="center"/>
          </w:tcPr>
          <w:p w:rsidR="00AD4C61" w:rsidRPr="00F677D9" w:rsidRDefault="00AD4C61" w:rsidP="00BD7CB4">
            <w:pPr>
              <w:jc w:val="center"/>
              <w:rPr>
                <w:bCs/>
                <w:color w:val="000000"/>
              </w:rPr>
            </w:pPr>
          </w:p>
        </w:tc>
      </w:tr>
      <w:tr w:rsidR="00BD7CB4" w:rsidRPr="00B44D04" w:rsidTr="006E56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2"/>
          <w:gridAfter w:val="2"/>
          <w:wBefore w:w="567" w:type="dxa"/>
          <w:wAfter w:w="574" w:type="dxa"/>
          <w:trHeight w:val="557"/>
        </w:trPr>
        <w:tc>
          <w:tcPr>
            <w:tcW w:w="5223" w:type="dxa"/>
            <w:gridSpan w:val="3"/>
            <w:hideMark/>
          </w:tcPr>
          <w:p w:rsidR="00BD7CB4" w:rsidRPr="00B44D04" w:rsidRDefault="00BD7CB4" w:rsidP="00BD7CB4">
            <w:pPr>
              <w:spacing w:after="0"/>
              <w:jc w:val="left"/>
              <w:rPr>
                <w:b/>
              </w:rPr>
            </w:pPr>
          </w:p>
          <w:p w:rsidR="00BD7CB4" w:rsidRPr="00B44D04" w:rsidRDefault="00BD7CB4" w:rsidP="00BD7CB4">
            <w:pPr>
              <w:spacing w:after="0"/>
              <w:jc w:val="left"/>
              <w:rPr>
                <w:b/>
              </w:rPr>
            </w:pPr>
            <w:r w:rsidRPr="00B44D04">
              <w:rPr>
                <w:b/>
              </w:rPr>
              <w:t>От Заказчика:</w:t>
            </w:r>
          </w:p>
        </w:tc>
        <w:tc>
          <w:tcPr>
            <w:tcW w:w="3950" w:type="dxa"/>
            <w:gridSpan w:val="3"/>
            <w:hideMark/>
          </w:tcPr>
          <w:p w:rsidR="00BD7CB4" w:rsidRPr="00B44D04" w:rsidRDefault="00BD7CB4" w:rsidP="00BD7CB4">
            <w:pPr>
              <w:spacing w:after="0"/>
              <w:jc w:val="left"/>
              <w:rPr>
                <w:b/>
              </w:rPr>
            </w:pPr>
            <w:r w:rsidRPr="00B44D04">
              <w:rPr>
                <w:b/>
              </w:rPr>
              <w:t xml:space="preserve"> </w:t>
            </w:r>
          </w:p>
          <w:p w:rsidR="00BD7CB4" w:rsidRPr="00B44D04" w:rsidRDefault="00BD7CB4" w:rsidP="00BD7CB4">
            <w:pPr>
              <w:spacing w:after="0"/>
              <w:jc w:val="left"/>
              <w:rPr>
                <w:b/>
              </w:rPr>
            </w:pPr>
            <w:r w:rsidRPr="00B44D04">
              <w:rPr>
                <w:b/>
              </w:rPr>
              <w:t>От Исполнителя</w:t>
            </w:r>
          </w:p>
        </w:tc>
      </w:tr>
      <w:tr w:rsidR="00BD7CB4" w:rsidRPr="00B44D04" w:rsidTr="006E56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25" w:type="dxa"/>
          <w:wAfter w:w="30" w:type="dxa"/>
          <w:trHeight w:val="69"/>
        </w:trPr>
        <w:tc>
          <w:tcPr>
            <w:tcW w:w="5039" w:type="dxa"/>
            <w:gridSpan w:val="3"/>
            <w:shd w:val="clear" w:color="auto" w:fill="auto"/>
          </w:tcPr>
          <w:p w:rsidR="00BD7CB4" w:rsidRPr="00B44D04" w:rsidRDefault="00BD7CB4" w:rsidP="00BD7CB4">
            <w:pPr>
              <w:spacing w:after="0"/>
              <w:jc w:val="left"/>
              <w:rPr>
                <w:b/>
              </w:rPr>
            </w:pPr>
          </w:p>
          <w:p w:rsidR="00E55B4D" w:rsidRDefault="00E55B4D" w:rsidP="00BD7CB4">
            <w:pPr>
              <w:spacing w:after="0"/>
              <w:ind w:left="567"/>
              <w:jc w:val="left"/>
              <w:rPr>
                <w:b/>
              </w:rPr>
            </w:pPr>
          </w:p>
          <w:p w:rsidR="00BD7CB4" w:rsidRPr="007A492B" w:rsidRDefault="00BD7CB4" w:rsidP="00BD7CB4">
            <w:pPr>
              <w:spacing w:after="0"/>
              <w:ind w:left="567"/>
              <w:jc w:val="left"/>
              <w:rPr>
                <w:b/>
              </w:rPr>
            </w:pPr>
          </w:p>
          <w:p w:rsidR="00BD7CB4" w:rsidRPr="007A492B" w:rsidRDefault="00BD7CB4" w:rsidP="00BD7CB4">
            <w:pPr>
              <w:spacing w:after="0"/>
              <w:jc w:val="left"/>
            </w:pPr>
            <w:r>
              <w:t>_____________</w:t>
            </w:r>
            <w:r w:rsidRPr="007A492B">
              <w:t>_____ /</w:t>
            </w:r>
            <w:r w:rsidR="00E55B4D">
              <w:t>__________</w:t>
            </w:r>
            <w:r w:rsidRPr="007A492B">
              <w:t>/</w:t>
            </w:r>
          </w:p>
          <w:p w:rsidR="00BD7CB4" w:rsidRPr="00B44D04" w:rsidRDefault="00BD7CB4" w:rsidP="00BD7CB4">
            <w:pPr>
              <w:spacing w:after="0"/>
              <w:jc w:val="left"/>
            </w:pPr>
            <w:proofErr w:type="spellStart"/>
            <w:r w:rsidRPr="007A492B">
              <w:t>м.п</w:t>
            </w:r>
            <w:proofErr w:type="spellEnd"/>
            <w:r w:rsidRPr="007A492B">
              <w:t>.</w:t>
            </w:r>
          </w:p>
        </w:tc>
        <w:tc>
          <w:tcPr>
            <w:tcW w:w="4820" w:type="dxa"/>
            <w:gridSpan w:val="5"/>
            <w:shd w:val="clear" w:color="auto" w:fill="auto"/>
          </w:tcPr>
          <w:p w:rsidR="00BD7CB4" w:rsidRPr="00B44D04" w:rsidRDefault="00BD7CB4" w:rsidP="00BD7CB4">
            <w:pPr>
              <w:spacing w:after="0"/>
              <w:jc w:val="left"/>
              <w:rPr>
                <w:b/>
              </w:rPr>
            </w:pPr>
          </w:p>
          <w:p w:rsidR="00BD7CB4" w:rsidRPr="00B44D04" w:rsidRDefault="00BD7CB4" w:rsidP="00BD7CB4">
            <w:pPr>
              <w:spacing w:after="0"/>
              <w:jc w:val="left"/>
              <w:rPr>
                <w:b/>
              </w:rPr>
            </w:pPr>
          </w:p>
          <w:p w:rsidR="00BD7CB4" w:rsidRPr="00B44D04" w:rsidRDefault="00BD7CB4" w:rsidP="00BD7CB4">
            <w:pPr>
              <w:spacing w:after="0"/>
              <w:jc w:val="left"/>
              <w:rPr>
                <w:b/>
              </w:rPr>
            </w:pPr>
            <w:r w:rsidRPr="00B44D04">
              <w:rPr>
                <w:b/>
              </w:rPr>
              <w:t xml:space="preserve"> </w:t>
            </w:r>
          </w:p>
          <w:p w:rsidR="00B75E7C" w:rsidRPr="007A492B" w:rsidRDefault="00B75E7C" w:rsidP="00B75E7C">
            <w:pPr>
              <w:spacing w:after="0"/>
              <w:jc w:val="left"/>
            </w:pPr>
            <w:r>
              <w:t>_____________</w:t>
            </w:r>
            <w:r w:rsidRPr="007A492B">
              <w:t>_____ /</w:t>
            </w:r>
            <w:r>
              <w:t>__________</w:t>
            </w:r>
            <w:r w:rsidRPr="007A492B">
              <w:t>/</w:t>
            </w:r>
          </w:p>
          <w:p w:rsidR="00BD7CB4" w:rsidRPr="00B44D04" w:rsidRDefault="00BD7CB4" w:rsidP="00BD7CB4">
            <w:pPr>
              <w:spacing w:after="0"/>
              <w:jc w:val="left"/>
            </w:pPr>
            <w:proofErr w:type="spellStart"/>
            <w:r w:rsidRPr="00B44D04">
              <w:t>м.п</w:t>
            </w:r>
            <w:proofErr w:type="spellEnd"/>
            <w:r w:rsidRPr="00B44D04">
              <w:t>.</w:t>
            </w:r>
          </w:p>
        </w:tc>
      </w:tr>
    </w:tbl>
    <w:p w:rsidR="00BD7CB4" w:rsidRDefault="00BD7CB4" w:rsidP="00BD7CB4">
      <w:pPr>
        <w:rPr>
          <w:sz w:val="16"/>
          <w:szCs w:val="16"/>
        </w:rPr>
      </w:pPr>
    </w:p>
    <w:p w:rsidR="00776510" w:rsidRDefault="00776510">
      <w:pPr>
        <w:spacing w:after="0"/>
        <w:jc w:val="left"/>
      </w:pPr>
      <w:r>
        <w:br w:type="page"/>
      </w:r>
    </w:p>
    <w:p w:rsidR="00BD1B4C" w:rsidRPr="004D179D" w:rsidRDefault="00BD1B4C" w:rsidP="00BD1B4C">
      <w:pPr>
        <w:tabs>
          <w:tab w:val="num" w:pos="1695"/>
        </w:tabs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3</w:t>
      </w:r>
    </w:p>
    <w:p w:rsidR="00BD1B4C" w:rsidRPr="004D179D" w:rsidRDefault="00BD1B4C" w:rsidP="00BD1B4C">
      <w:pPr>
        <w:tabs>
          <w:tab w:val="num" w:pos="1695"/>
        </w:tabs>
        <w:spacing w:after="0"/>
        <w:jc w:val="right"/>
        <w:rPr>
          <w:sz w:val="20"/>
          <w:szCs w:val="20"/>
        </w:rPr>
      </w:pPr>
      <w:r w:rsidRPr="004D179D">
        <w:rPr>
          <w:sz w:val="20"/>
          <w:szCs w:val="20"/>
        </w:rPr>
        <w:t>к договору № ________________ от _______________</w:t>
      </w:r>
    </w:p>
    <w:p w:rsidR="00BD1B4C" w:rsidRPr="00231481" w:rsidRDefault="00BD1B4C" w:rsidP="00BD1B4C">
      <w:pPr>
        <w:tabs>
          <w:tab w:val="num" w:pos="1695"/>
        </w:tabs>
        <w:spacing w:after="0"/>
        <w:rPr>
          <w:sz w:val="20"/>
          <w:szCs w:val="20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9432"/>
      </w:tblGrid>
      <w:tr w:rsidR="00BD1B4C" w:rsidRPr="00231481" w:rsidTr="00BE60CC">
        <w:trPr>
          <w:trHeight w:val="473"/>
        </w:trPr>
        <w:tc>
          <w:tcPr>
            <w:tcW w:w="9432" w:type="dxa"/>
          </w:tcPr>
          <w:p w:rsidR="00BD1B4C" w:rsidRPr="00E34942" w:rsidRDefault="00BD1B4C" w:rsidP="00BE60CC">
            <w:pPr>
              <w:spacing w:after="0" w:line="360" w:lineRule="auto"/>
              <w:jc w:val="center"/>
            </w:pPr>
            <w:r w:rsidRPr="00E34942">
              <w:t>АКТ №____ от «____» ___________ 201_ г.</w:t>
            </w:r>
          </w:p>
        </w:tc>
      </w:tr>
      <w:tr w:rsidR="00BD1B4C" w:rsidRPr="00231481" w:rsidTr="00BE60CC">
        <w:trPr>
          <w:trHeight w:val="488"/>
        </w:trPr>
        <w:tc>
          <w:tcPr>
            <w:tcW w:w="9432" w:type="dxa"/>
          </w:tcPr>
          <w:p w:rsidR="00BD1B4C" w:rsidRPr="00E34942" w:rsidRDefault="00BD1B4C" w:rsidP="002D6CE2">
            <w:pPr>
              <w:spacing w:after="0"/>
              <w:jc w:val="center"/>
            </w:pPr>
            <w:r w:rsidRPr="00E34942">
              <w:t>приема – передачи услуг</w:t>
            </w:r>
          </w:p>
        </w:tc>
      </w:tr>
      <w:tr w:rsidR="00BD1B4C" w:rsidRPr="00231481" w:rsidTr="00BE60CC">
        <w:trPr>
          <w:trHeight w:val="295"/>
        </w:trPr>
        <w:tc>
          <w:tcPr>
            <w:tcW w:w="9432" w:type="dxa"/>
          </w:tcPr>
          <w:p w:rsidR="00BD1B4C" w:rsidRPr="00E34942" w:rsidRDefault="00BD1B4C" w:rsidP="00BD1B4C">
            <w:pPr>
              <w:spacing w:after="0"/>
              <w:jc w:val="center"/>
            </w:pPr>
            <w:r w:rsidRPr="00E34942">
              <w:t>по договору №__________________ от «___» _________ 201</w:t>
            </w:r>
            <w:r>
              <w:t>5</w:t>
            </w:r>
            <w:r w:rsidRPr="00E34942">
              <w:t xml:space="preserve"> г.</w:t>
            </w:r>
          </w:p>
        </w:tc>
      </w:tr>
      <w:tr w:rsidR="00BD1B4C" w:rsidRPr="00231481" w:rsidTr="00BE60CC">
        <w:trPr>
          <w:trHeight w:val="295"/>
        </w:trPr>
        <w:tc>
          <w:tcPr>
            <w:tcW w:w="9432" w:type="dxa"/>
          </w:tcPr>
          <w:p w:rsidR="00BD1B4C" w:rsidRPr="00E34942" w:rsidRDefault="00BD1B4C" w:rsidP="00BE60CC">
            <w:pPr>
              <w:spacing w:after="0" w:line="360" w:lineRule="auto"/>
              <w:jc w:val="center"/>
            </w:pPr>
          </w:p>
        </w:tc>
      </w:tr>
      <w:tr w:rsidR="00BD1B4C" w:rsidRPr="00231481" w:rsidTr="00BE60CC">
        <w:trPr>
          <w:trHeight w:val="472"/>
        </w:trPr>
        <w:tc>
          <w:tcPr>
            <w:tcW w:w="9432" w:type="dxa"/>
          </w:tcPr>
          <w:p w:rsidR="00BD1B4C" w:rsidRPr="00E34942" w:rsidRDefault="00BD1B4C">
            <w:pPr>
              <w:spacing w:after="0"/>
            </w:pPr>
            <w:r w:rsidRPr="00E34942">
              <w:t xml:space="preserve">_______________, именуемое в дальнейшем «Исполнитель», в лице _______________, действующего(ей) на основании _____________________  и </w:t>
            </w:r>
            <w:r w:rsidR="00885F7B">
              <w:rPr>
                <w:lang w:val="en-US"/>
              </w:rPr>
              <w:t>Uranium</w:t>
            </w:r>
            <w:r w:rsidR="00885F7B" w:rsidRPr="006E568E">
              <w:t xml:space="preserve"> </w:t>
            </w:r>
            <w:r w:rsidR="00885F7B">
              <w:rPr>
                <w:lang w:val="en-US"/>
              </w:rPr>
              <w:t>One</w:t>
            </w:r>
            <w:r w:rsidR="00885F7B" w:rsidRPr="006E568E">
              <w:t xml:space="preserve"> </w:t>
            </w:r>
            <w:r w:rsidR="00885F7B">
              <w:rPr>
                <w:lang w:val="en-US"/>
              </w:rPr>
              <w:t>Holding</w:t>
            </w:r>
            <w:r w:rsidR="00885F7B" w:rsidRPr="006E568E">
              <w:t xml:space="preserve"> </w:t>
            </w:r>
            <w:r w:rsidR="00885F7B">
              <w:rPr>
                <w:lang w:val="en-US"/>
              </w:rPr>
              <w:t>N</w:t>
            </w:r>
            <w:r w:rsidR="00885F7B" w:rsidRPr="006E568E">
              <w:t>.</w:t>
            </w:r>
            <w:r w:rsidR="00885F7B">
              <w:rPr>
                <w:lang w:val="en-US"/>
              </w:rPr>
              <w:t>V</w:t>
            </w:r>
            <w:r w:rsidR="00885F7B" w:rsidRPr="006E568E">
              <w:t>.</w:t>
            </w:r>
            <w:r w:rsidRPr="00E34942">
              <w:t>, именуемое в дальнейшем «Заказчик», в лице _______________________, действующего(ей) на основании ____________________, с другой стороны, в соответствии с договором оказания консультационных услуг №____ от «</w:t>
            </w:r>
            <w:r w:rsidR="00885F7B">
              <w:rPr>
                <w:lang w:val="en-US"/>
              </w:rPr>
              <w:t>   </w:t>
            </w:r>
            <w:r w:rsidRPr="00E34942">
              <w:t>»________201</w:t>
            </w:r>
            <w:r w:rsidR="00885F7B" w:rsidRPr="006E568E">
              <w:t>5</w:t>
            </w:r>
            <w:r w:rsidR="00885F7B">
              <w:rPr>
                <w:lang w:val="en-US"/>
              </w:rPr>
              <w:t> </w:t>
            </w:r>
            <w:r w:rsidRPr="00E34942">
              <w:t xml:space="preserve">г. (далее – Договор) составили настоящий Акт о том, что услуги </w:t>
            </w:r>
            <w:r w:rsidR="004B5BA6" w:rsidRPr="004B5BA6">
              <w:t xml:space="preserve">в области налогового и управленческого консалтинга </w:t>
            </w:r>
            <w:r w:rsidR="004B5BA6">
              <w:t>в рамках Этапа ______</w:t>
            </w:r>
            <w:r w:rsidRPr="00E34942">
              <w:t xml:space="preserve"> в соответствии с условиями и положениями Договора, указанны</w:t>
            </w:r>
            <w:r w:rsidR="004B5BA6">
              <w:t>ми</w:t>
            </w:r>
            <w:r w:rsidRPr="00E34942">
              <w:t xml:space="preserve"> в Техническом задании  (Приложение №1 к Договору)</w:t>
            </w:r>
            <w:r w:rsidR="004B5BA6">
              <w:t xml:space="preserve"> и К</w:t>
            </w:r>
            <w:r w:rsidR="004B5BA6" w:rsidRPr="004B5BA6">
              <w:t>алендарн</w:t>
            </w:r>
            <w:r w:rsidR="004B5BA6">
              <w:t>ом</w:t>
            </w:r>
            <w:r w:rsidR="004B5BA6" w:rsidRPr="004B5BA6">
              <w:t xml:space="preserve"> план</w:t>
            </w:r>
            <w:r w:rsidR="004B5BA6">
              <w:t>е</w:t>
            </w:r>
            <w:r w:rsidR="004B5BA6" w:rsidRPr="004B5BA6">
              <w:t xml:space="preserve"> (</w:t>
            </w:r>
            <w:r w:rsidR="004B5BA6">
              <w:t>П</w:t>
            </w:r>
            <w:r w:rsidR="004B5BA6" w:rsidRPr="004B5BA6">
              <w:t>риложение № 2</w:t>
            </w:r>
            <w:r w:rsidR="004B5BA6">
              <w:t xml:space="preserve"> к Договору</w:t>
            </w:r>
            <w:r w:rsidR="004B5BA6" w:rsidRPr="004B5BA6">
              <w:t>)</w:t>
            </w:r>
            <w:r w:rsidRPr="00E34942">
              <w:t xml:space="preserve">, на дату подписания настоящего </w:t>
            </w:r>
            <w:proofErr w:type="spellStart"/>
            <w:r w:rsidRPr="00E34942">
              <w:t>Aкта</w:t>
            </w:r>
            <w:proofErr w:type="spellEnd"/>
            <w:r w:rsidRPr="00E34942">
              <w:t>, выполнены полностью, в надлежащем порядке оформлены и результаты представлены Заказчику.</w:t>
            </w:r>
          </w:p>
        </w:tc>
      </w:tr>
      <w:tr w:rsidR="00BD1B4C" w:rsidRPr="00231481" w:rsidTr="00BE60CC">
        <w:trPr>
          <w:trHeight w:val="471"/>
        </w:trPr>
        <w:tc>
          <w:tcPr>
            <w:tcW w:w="9432" w:type="dxa"/>
          </w:tcPr>
          <w:p w:rsidR="00BD1B4C" w:rsidRPr="00E34942" w:rsidRDefault="00BD1B4C" w:rsidP="00BE60CC">
            <w:pPr>
              <w:spacing w:after="0" w:line="360" w:lineRule="auto"/>
            </w:pPr>
            <w:r w:rsidRPr="00E34942">
              <w:t>Стоимость услуг по настоящему Акту составляет ___________ рублей ___ копеек.</w:t>
            </w:r>
          </w:p>
        </w:tc>
      </w:tr>
      <w:tr w:rsidR="00BD1B4C" w:rsidRPr="00231481" w:rsidTr="00BE60CC">
        <w:trPr>
          <w:trHeight w:val="792"/>
        </w:trPr>
        <w:tc>
          <w:tcPr>
            <w:tcW w:w="9432" w:type="dxa"/>
          </w:tcPr>
          <w:p w:rsidR="00BD1B4C" w:rsidRPr="00E34942" w:rsidRDefault="00BD1B4C" w:rsidP="00BE60CC">
            <w:pPr>
              <w:spacing w:after="0" w:line="360" w:lineRule="auto"/>
            </w:pPr>
            <w:r w:rsidRPr="00E34942">
              <w:t>Настоящий акт составлен в двух экземплярах, один – для Исполнителя, один – для Заказчика.</w:t>
            </w:r>
          </w:p>
        </w:tc>
      </w:tr>
      <w:tr w:rsidR="00BD1B4C" w:rsidRPr="00231481" w:rsidTr="00BE60CC">
        <w:trPr>
          <w:trHeight w:val="466"/>
        </w:trPr>
        <w:tc>
          <w:tcPr>
            <w:tcW w:w="9432" w:type="dxa"/>
          </w:tcPr>
          <w:p w:rsidR="00BD1B4C" w:rsidRPr="00E34942" w:rsidRDefault="00BD1B4C" w:rsidP="00BE60CC">
            <w:pPr>
              <w:spacing w:after="0" w:line="360" w:lineRule="auto"/>
            </w:pPr>
          </w:p>
        </w:tc>
      </w:tr>
      <w:tr w:rsidR="00BD1B4C" w:rsidRPr="00231481" w:rsidTr="00BE60CC">
        <w:trPr>
          <w:trHeight w:val="537"/>
        </w:trPr>
        <w:tc>
          <w:tcPr>
            <w:tcW w:w="9432" w:type="dxa"/>
          </w:tcPr>
          <w:p w:rsidR="00BD1B4C" w:rsidRPr="00E34942" w:rsidRDefault="00BD1B4C" w:rsidP="00BE60CC">
            <w:pPr>
              <w:spacing w:after="0" w:line="360" w:lineRule="auto"/>
            </w:pPr>
          </w:p>
        </w:tc>
      </w:tr>
    </w:tbl>
    <w:p w:rsidR="00BD1B4C" w:rsidRDefault="00BD1B4C" w:rsidP="00BD1B4C">
      <w:pPr>
        <w:spacing w:after="0"/>
      </w:pPr>
    </w:p>
    <w:p w:rsidR="00BD1B4C" w:rsidRDefault="00BD1B4C" w:rsidP="00BD1B4C">
      <w:pPr>
        <w:pStyle w:val="26"/>
        <w:shd w:val="clear" w:color="auto" w:fill="auto"/>
        <w:spacing w:after="0" w:line="240" w:lineRule="auto"/>
        <w:jc w:val="center"/>
        <w:rPr>
          <w:sz w:val="20"/>
        </w:rPr>
      </w:pPr>
    </w:p>
    <w:p w:rsidR="00BD1B4C" w:rsidRDefault="00BD1B4C" w:rsidP="00BD1B4C">
      <w:pPr>
        <w:pStyle w:val="26"/>
        <w:shd w:val="clear" w:color="auto" w:fill="auto"/>
        <w:spacing w:after="0" w:line="240" w:lineRule="auto"/>
        <w:jc w:val="center"/>
        <w:rPr>
          <w:sz w:val="20"/>
        </w:rPr>
      </w:pPr>
    </w:p>
    <w:p w:rsidR="00BD1B4C" w:rsidRDefault="00BD1B4C" w:rsidP="00BD1B4C">
      <w:pPr>
        <w:pStyle w:val="26"/>
        <w:shd w:val="clear" w:color="auto" w:fill="auto"/>
        <w:spacing w:after="0" w:line="240" w:lineRule="auto"/>
        <w:jc w:val="center"/>
        <w:rPr>
          <w:sz w:val="20"/>
        </w:rPr>
      </w:pPr>
    </w:p>
    <w:p w:rsidR="00BD1B4C" w:rsidRDefault="00BD1B4C" w:rsidP="00BD1B4C">
      <w:pPr>
        <w:pStyle w:val="26"/>
        <w:shd w:val="clear" w:color="auto" w:fill="auto"/>
        <w:spacing w:after="0" w:line="240" w:lineRule="auto"/>
        <w:jc w:val="center"/>
        <w:rPr>
          <w:sz w:val="20"/>
        </w:rPr>
      </w:pPr>
    </w:p>
    <w:p w:rsidR="00BD1B4C" w:rsidRDefault="00BD1B4C" w:rsidP="00BD1B4C">
      <w:pPr>
        <w:pStyle w:val="26"/>
        <w:shd w:val="clear" w:color="auto" w:fill="auto"/>
        <w:spacing w:after="0" w:line="240" w:lineRule="auto"/>
        <w:rPr>
          <w:sz w:val="20"/>
        </w:rPr>
      </w:pPr>
    </w:p>
    <w:p w:rsidR="00BD1B4C" w:rsidRDefault="00BD1B4C" w:rsidP="00BD1B4C">
      <w:pPr>
        <w:pStyle w:val="26"/>
        <w:shd w:val="clear" w:color="auto" w:fill="auto"/>
        <w:spacing w:after="0" w:line="240" w:lineRule="auto"/>
        <w:jc w:val="center"/>
        <w:rPr>
          <w:sz w:val="20"/>
        </w:rPr>
      </w:pPr>
    </w:p>
    <w:p w:rsidR="00BD1B4C" w:rsidRDefault="00BD1B4C" w:rsidP="00BD1B4C">
      <w:pPr>
        <w:pStyle w:val="26"/>
        <w:shd w:val="clear" w:color="auto" w:fill="auto"/>
        <w:spacing w:after="0" w:line="240" w:lineRule="auto"/>
        <w:jc w:val="center"/>
        <w:rPr>
          <w:sz w:val="20"/>
        </w:rPr>
      </w:pPr>
    </w:p>
    <w:p w:rsidR="00BD1B4C" w:rsidRDefault="00BD1B4C" w:rsidP="00BD1B4C">
      <w:pPr>
        <w:pStyle w:val="26"/>
        <w:shd w:val="clear" w:color="auto" w:fill="auto"/>
        <w:spacing w:after="0" w:line="240" w:lineRule="auto"/>
        <w:rPr>
          <w:sz w:val="20"/>
        </w:rPr>
      </w:pPr>
    </w:p>
    <w:p w:rsidR="00BD1B4C" w:rsidRDefault="00BD1B4C" w:rsidP="00BD1B4C">
      <w:pPr>
        <w:tabs>
          <w:tab w:val="num" w:pos="1695"/>
        </w:tabs>
        <w:spacing w:after="0"/>
        <w:rPr>
          <w:sz w:val="20"/>
          <w:szCs w:val="20"/>
        </w:rPr>
        <w:sectPr w:rsidR="00BD1B4C" w:rsidSect="00BE60CC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A6E23" w:rsidRPr="0041239E" w:rsidRDefault="00DA6E23" w:rsidP="00DA6E23">
      <w:pPr>
        <w:pStyle w:val="ad"/>
        <w:ind w:firstLine="7513"/>
        <w:jc w:val="right"/>
      </w:pPr>
      <w:r w:rsidRPr="0041239E">
        <w:lastRenderedPageBreak/>
        <w:t xml:space="preserve">Приложение № </w:t>
      </w:r>
      <w:r w:rsidR="00BE60CC">
        <w:rPr>
          <w:lang w:val="en-US"/>
        </w:rPr>
        <w:t>4</w:t>
      </w:r>
    </w:p>
    <w:p w:rsidR="00DA6E23" w:rsidRPr="0041239E" w:rsidRDefault="00DA6E23" w:rsidP="00DA6E23">
      <w:pPr>
        <w:pStyle w:val="ad"/>
        <w:jc w:val="right"/>
      </w:pPr>
      <w:r w:rsidRPr="0041239E">
        <w:t xml:space="preserve">к договору № </w:t>
      </w:r>
      <w:r w:rsidR="00E55B4D">
        <w:t xml:space="preserve">             </w:t>
      </w:r>
      <w:r w:rsidR="00BD7CB4">
        <w:rPr>
          <w:sz w:val="24"/>
          <w:szCs w:val="24"/>
        </w:rPr>
        <w:t xml:space="preserve"> </w:t>
      </w:r>
      <w:r w:rsidRPr="0041239E">
        <w:t>от _________201</w:t>
      </w:r>
      <w:r w:rsidR="0071063E">
        <w:t>5</w:t>
      </w:r>
      <w:r w:rsidRPr="0041239E">
        <w:t xml:space="preserve"> </w:t>
      </w:r>
    </w:p>
    <w:p w:rsidR="0093736A" w:rsidRPr="0041239E" w:rsidRDefault="0093736A" w:rsidP="00DA6E23">
      <w:pPr>
        <w:pStyle w:val="ad"/>
        <w:jc w:val="right"/>
      </w:pPr>
    </w:p>
    <w:p w:rsidR="0093736A" w:rsidRPr="0041239E" w:rsidRDefault="004B5BA6" w:rsidP="00DA6E23">
      <w:pPr>
        <w:pStyle w:val="ad"/>
        <w:jc w:val="right"/>
      </w:pPr>
      <w:r>
        <w:rPr>
          <w:noProof/>
        </w:rPr>
        <w:drawing>
          <wp:inline distT="0" distB="0" distL="0" distR="0" wp14:anchorId="63D05DBA" wp14:editId="4BA8887A">
            <wp:extent cx="4896556" cy="8918169"/>
            <wp:effectExtent l="8573" t="0" r="7937" b="7938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899986" cy="8924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1976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5812"/>
        <w:gridCol w:w="851"/>
        <w:gridCol w:w="5313"/>
      </w:tblGrid>
      <w:tr w:rsidR="00D70398" w:rsidTr="00BE1569">
        <w:tc>
          <w:tcPr>
            <w:tcW w:w="5812" w:type="dxa"/>
            <w:shd w:val="clear" w:color="auto" w:fill="FFFFFF"/>
          </w:tcPr>
          <w:p w:rsidR="000002A9" w:rsidRDefault="000002A9" w:rsidP="00C66ADF">
            <w:pPr>
              <w:pStyle w:val="a4"/>
              <w:spacing w:after="0"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От Заказчика:</w:t>
            </w:r>
          </w:p>
          <w:p w:rsidR="00175940" w:rsidRDefault="00175940" w:rsidP="00C66ADF">
            <w:pPr>
              <w:pStyle w:val="a4"/>
              <w:spacing w:after="0" w:line="276" w:lineRule="auto"/>
              <w:rPr>
                <w:color w:val="000000"/>
                <w:szCs w:val="24"/>
              </w:rPr>
            </w:pPr>
          </w:p>
          <w:p w:rsidR="00D70398" w:rsidRPr="0041239E" w:rsidRDefault="00D70398" w:rsidP="00C66ADF">
            <w:pPr>
              <w:spacing w:after="0" w:line="276" w:lineRule="auto"/>
              <w:rPr>
                <w:b/>
                <w:color w:val="000000"/>
              </w:rPr>
            </w:pPr>
            <w:r w:rsidRPr="0041239E">
              <w:rPr>
                <w:color w:val="000000"/>
              </w:rPr>
              <w:t xml:space="preserve">__________________ </w:t>
            </w:r>
            <w:r w:rsidRPr="0041239E">
              <w:rPr>
                <w:b/>
                <w:color w:val="000000"/>
              </w:rPr>
              <w:t>/</w:t>
            </w:r>
            <w:r w:rsidR="00E55B4D">
              <w:rPr>
                <w:b/>
                <w:shd w:val="clear" w:color="auto" w:fill="FFFFFF"/>
              </w:rPr>
              <w:t>_________________</w:t>
            </w:r>
            <w:r w:rsidRPr="0041239E">
              <w:rPr>
                <w:b/>
                <w:color w:val="000000"/>
              </w:rPr>
              <w:t>/</w:t>
            </w:r>
          </w:p>
          <w:p w:rsidR="00D70398" w:rsidRPr="0041239E" w:rsidRDefault="001D2535" w:rsidP="00C66ADF">
            <w:pPr>
              <w:spacing w:after="0" w:line="276" w:lineRule="auto"/>
            </w:pPr>
            <w:r>
              <w:rPr>
                <w:sz w:val="16"/>
                <w:szCs w:val="16"/>
              </w:rPr>
              <w:t>М.П.</w:t>
            </w:r>
          </w:p>
        </w:tc>
        <w:tc>
          <w:tcPr>
            <w:tcW w:w="851" w:type="dxa"/>
          </w:tcPr>
          <w:p w:rsidR="00D70398" w:rsidRPr="0041239E" w:rsidRDefault="00D70398" w:rsidP="00C66ADF">
            <w:pPr>
              <w:pStyle w:val="a4"/>
              <w:spacing w:after="0" w:line="276" w:lineRule="auto"/>
              <w:rPr>
                <w:color w:val="000000"/>
                <w:szCs w:val="24"/>
              </w:rPr>
            </w:pPr>
          </w:p>
        </w:tc>
        <w:tc>
          <w:tcPr>
            <w:tcW w:w="5313" w:type="dxa"/>
            <w:shd w:val="clear" w:color="auto" w:fill="FFFFFF"/>
          </w:tcPr>
          <w:p w:rsidR="000002A9" w:rsidRDefault="000002A9" w:rsidP="00C66ADF">
            <w:pPr>
              <w:pStyle w:val="a4"/>
              <w:tabs>
                <w:tab w:val="center" w:pos="3578"/>
              </w:tabs>
              <w:spacing w:after="0" w:line="276" w:lineRule="auto"/>
              <w:jc w:val="left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От Исполнителя:</w:t>
            </w:r>
          </w:p>
          <w:p w:rsidR="00D70398" w:rsidRPr="0041239E" w:rsidRDefault="00D70398" w:rsidP="00C66ADF">
            <w:pPr>
              <w:pStyle w:val="a4"/>
              <w:tabs>
                <w:tab w:val="center" w:pos="3578"/>
              </w:tabs>
              <w:spacing w:after="0" w:line="276" w:lineRule="auto"/>
              <w:rPr>
                <w:color w:val="000000"/>
                <w:szCs w:val="24"/>
              </w:rPr>
            </w:pPr>
          </w:p>
          <w:p w:rsidR="00B75E7C" w:rsidRPr="0041239E" w:rsidRDefault="00B75E7C" w:rsidP="00B75E7C">
            <w:pPr>
              <w:spacing w:after="0" w:line="276" w:lineRule="auto"/>
              <w:rPr>
                <w:b/>
                <w:color w:val="000000"/>
              </w:rPr>
            </w:pPr>
            <w:r w:rsidRPr="0041239E">
              <w:rPr>
                <w:color w:val="000000"/>
              </w:rPr>
              <w:t xml:space="preserve">__________________ </w:t>
            </w:r>
            <w:r w:rsidRPr="0041239E">
              <w:rPr>
                <w:b/>
                <w:color w:val="000000"/>
              </w:rPr>
              <w:t>/</w:t>
            </w:r>
            <w:r>
              <w:rPr>
                <w:b/>
                <w:shd w:val="clear" w:color="auto" w:fill="FFFFFF"/>
              </w:rPr>
              <w:t>_________________</w:t>
            </w:r>
            <w:r w:rsidRPr="0041239E">
              <w:rPr>
                <w:b/>
                <w:color w:val="000000"/>
              </w:rPr>
              <w:t>/</w:t>
            </w:r>
          </w:p>
          <w:p w:rsidR="00D70398" w:rsidRPr="0041239E" w:rsidRDefault="00D70398" w:rsidP="001D2535">
            <w:pPr>
              <w:pStyle w:val="a4"/>
              <w:tabs>
                <w:tab w:val="center" w:pos="3578"/>
              </w:tabs>
              <w:spacing w:after="0" w:line="276" w:lineRule="auto"/>
              <w:rPr>
                <w:szCs w:val="24"/>
              </w:rPr>
            </w:pPr>
            <w:r w:rsidRPr="0041239E">
              <w:rPr>
                <w:sz w:val="16"/>
                <w:szCs w:val="16"/>
              </w:rPr>
              <w:t xml:space="preserve"> </w:t>
            </w:r>
            <w:r w:rsidR="001D2535">
              <w:rPr>
                <w:sz w:val="16"/>
                <w:szCs w:val="16"/>
              </w:rPr>
              <w:t>М.П.</w:t>
            </w:r>
          </w:p>
        </w:tc>
      </w:tr>
    </w:tbl>
    <w:p w:rsidR="00DA6E23" w:rsidRDefault="00DA6E23"/>
    <w:sectPr w:rsidR="00DA6E23" w:rsidSect="0093736A">
      <w:footerReference w:type="default" r:id="rId10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EFB" w:rsidRDefault="005A4EFB" w:rsidP="004B7C74">
      <w:pPr>
        <w:spacing w:after="0"/>
      </w:pPr>
      <w:r>
        <w:separator/>
      </w:r>
    </w:p>
  </w:endnote>
  <w:endnote w:type="continuationSeparator" w:id="0">
    <w:p w:rsidR="005A4EFB" w:rsidRDefault="005A4EFB" w:rsidP="004B7C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83A" w:rsidRPr="004B7C74" w:rsidRDefault="00C9083A" w:rsidP="004B7C74">
    <w:pPr>
      <w:pStyle w:val="a4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EFB" w:rsidRDefault="005A4EFB" w:rsidP="004B7C74">
      <w:pPr>
        <w:spacing w:after="0"/>
      </w:pPr>
      <w:r>
        <w:separator/>
      </w:r>
    </w:p>
  </w:footnote>
  <w:footnote w:type="continuationSeparator" w:id="0">
    <w:p w:rsidR="005A4EFB" w:rsidRDefault="005A4EFB" w:rsidP="004B7C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00845"/>
      <w:docPartObj>
        <w:docPartGallery w:val="Page Numbers (Top of Page)"/>
        <w:docPartUnique/>
      </w:docPartObj>
    </w:sdtPr>
    <w:sdtEndPr/>
    <w:sdtContent>
      <w:p w:rsidR="00C9083A" w:rsidRDefault="00C9083A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D98">
          <w:rPr>
            <w:noProof/>
          </w:rPr>
          <w:t>2</w:t>
        </w:r>
        <w:r>
          <w:fldChar w:fldCharType="end"/>
        </w:r>
      </w:p>
    </w:sdtContent>
  </w:sdt>
  <w:p w:rsidR="00C9083A" w:rsidRDefault="00C9083A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F2AE2"/>
    <w:multiLevelType w:val="hybridMultilevel"/>
    <w:tmpl w:val="D32C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663400"/>
    <w:multiLevelType w:val="hybridMultilevel"/>
    <w:tmpl w:val="1090E1C2"/>
    <w:lvl w:ilvl="0" w:tplc="2C94760C">
      <w:start w:val="5"/>
      <w:numFmt w:val="decimal"/>
      <w:lvlText w:val="%1.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2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3">
    <w:nsid w:val="2A1F1C4E"/>
    <w:multiLevelType w:val="hybridMultilevel"/>
    <w:tmpl w:val="0D944E8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4DB6E63"/>
    <w:multiLevelType w:val="hybridMultilevel"/>
    <w:tmpl w:val="3D88E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981D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DC0F7E"/>
    <w:multiLevelType w:val="hybridMultilevel"/>
    <w:tmpl w:val="F416B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981D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AB3767"/>
    <w:multiLevelType w:val="multilevel"/>
    <w:tmpl w:val="806C0D04"/>
    <w:lvl w:ilvl="0">
      <w:start w:val="4"/>
      <w:numFmt w:val="decimal"/>
      <w:lvlText w:val="%1"/>
      <w:lvlJc w:val="left"/>
      <w:pPr>
        <w:ind w:left="11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9" w:hanging="1800"/>
      </w:pPr>
      <w:rPr>
        <w:rFonts w:hint="default"/>
      </w:rPr>
    </w:lvl>
  </w:abstractNum>
  <w:abstractNum w:abstractNumId="7">
    <w:nsid w:val="4AED1CC7"/>
    <w:multiLevelType w:val="hybridMultilevel"/>
    <w:tmpl w:val="4A6EB990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1B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1B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BFB2D49"/>
    <w:multiLevelType w:val="hybridMultilevel"/>
    <w:tmpl w:val="FAF40D5A"/>
    <w:lvl w:ilvl="0" w:tplc="04190017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E8C046B"/>
    <w:multiLevelType w:val="hybridMultilevel"/>
    <w:tmpl w:val="392464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3E1E10"/>
    <w:multiLevelType w:val="hybridMultilevel"/>
    <w:tmpl w:val="00DEB4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F24A98"/>
    <w:multiLevelType w:val="hybridMultilevel"/>
    <w:tmpl w:val="E7E4D3A8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>
    <w:nsid w:val="5EBD41A2"/>
    <w:multiLevelType w:val="hybridMultilevel"/>
    <w:tmpl w:val="97A41CBE"/>
    <w:lvl w:ilvl="0" w:tplc="D95E89EC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3">
    <w:nsid w:val="73F13662"/>
    <w:multiLevelType w:val="hybridMultilevel"/>
    <w:tmpl w:val="C1DE0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786670"/>
    <w:multiLevelType w:val="multilevel"/>
    <w:tmpl w:val="587CE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12"/>
  </w:num>
  <w:num w:numId="6">
    <w:abstractNumId w:val="3"/>
  </w:num>
  <w:num w:numId="7">
    <w:abstractNumId w:val="9"/>
  </w:num>
  <w:num w:numId="8">
    <w:abstractNumId w:val="13"/>
  </w:num>
  <w:num w:numId="9">
    <w:abstractNumId w:val="5"/>
  </w:num>
  <w:num w:numId="10">
    <w:abstractNumId w:val="10"/>
  </w:num>
  <w:num w:numId="11">
    <w:abstractNumId w:val="0"/>
  </w:num>
  <w:num w:numId="12">
    <w:abstractNumId w:val="11"/>
  </w:num>
  <w:num w:numId="13">
    <w:abstractNumId w:val="4"/>
  </w:num>
  <w:num w:numId="14">
    <w:abstractNumId w:val="8"/>
  </w:num>
  <w:num w:numId="1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E23"/>
    <w:rsid w:val="000002A9"/>
    <w:rsid w:val="00003BF5"/>
    <w:rsid w:val="00005A11"/>
    <w:rsid w:val="00005C87"/>
    <w:rsid w:val="00020D10"/>
    <w:rsid w:val="00021EBF"/>
    <w:rsid w:val="00024A3A"/>
    <w:rsid w:val="00025578"/>
    <w:rsid w:val="00025C53"/>
    <w:rsid w:val="00027170"/>
    <w:rsid w:val="000279AD"/>
    <w:rsid w:val="00031627"/>
    <w:rsid w:val="00037E2C"/>
    <w:rsid w:val="0004004D"/>
    <w:rsid w:val="00045941"/>
    <w:rsid w:val="00062CF8"/>
    <w:rsid w:val="00073521"/>
    <w:rsid w:val="00073B86"/>
    <w:rsid w:val="0008102C"/>
    <w:rsid w:val="0008559F"/>
    <w:rsid w:val="00087437"/>
    <w:rsid w:val="00091400"/>
    <w:rsid w:val="00092CF9"/>
    <w:rsid w:val="00093BC1"/>
    <w:rsid w:val="000953D7"/>
    <w:rsid w:val="000A1080"/>
    <w:rsid w:val="000A39AF"/>
    <w:rsid w:val="000A6787"/>
    <w:rsid w:val="000A6B0A"/>
    <w:rsid w:val="000B1C1F"/>
    <w:rsid w:val="000B5532"/>
    <w:rsid w:val="000C136F"/>
    <w:rsid w:val="000C25DD"/>
    <w:rsid w:val="000D002D"/>
    <w:rsid w:val="000D1C77"/>
    <w:rsid w:val="000D4BD5"/>
    <w:rsid w:val="000D6E81"/>
    <w:rsid w:val="000E695D"/>
    <w:rsid w:val="000E7E95"/>
    <w:rsid w:val="000F0C63"/>
    <w:rsid w:val="000F1A60"/>
    <w:rsid w:val="000F5EA7"/>
    <w:rsid w:val="000F7BAE"/>
    <w:rsid w:val="00101F16"/>
    <w:rsid w:val="00102960"/>
    <w:rsid w:val="00105092"/>
    <w:rsid w:val="00106EC3"/>
    <w:rsid w:val="00125C2F"/>
    <w:rsid w:val="00126A7B"/>
    <w:rsid w:val="001341CB"/>
    <w:rsid w:val="0013509E"/>
    <w:rsid w:val="00135532"/>
    <w:rsid w:val="0013632C"/>
    <w:rsid w:val="00142AB6"/>
    <w:rsid w:val="00142DB8"/>
    <w:rsid w:val="001479CF"/>
    <w:rsid w:val="0015184B"/>
    <w:rsid w:val="00153B52"/>
    <w:rsid w:val="001653CD"/>
    <w:rsid w:val="00165ABF"/>
    <w:rsid w:val="001705D8"/>
    <w:rsid w:val="00170C4A"/>
    <w:rsid w:val="00175940"/>
    <w:rsid w:val="0017740C"/>
    <w:rsid w:val="00177BFD"/>
    <w:rsid w:val="001833CF"/>
    <w:rsid w:val="00183835"/>
    <w:rsid w:val="0018512D"/>
    <w:rsid w:val="0018623A"/>
    <w:rsid w:val="00190A95"/>
    <w:rsid w:val="001B0611"/>
    <w:rsid w:val="001B0EC1"/>
    <w:rsid w:val="001C2CD6"/>
    <w:rsid w:val="001C3393"/>
    <w:rsid w:val="001C36E3"/>
    <w:rsid w:val="001C4158"/>
    <w:rsid w:val="001D2535"/>
    <w:rsid w:val="001E357A"/>
    <w:rsid w:val="001E7570"/>
    <w:rsid w:val="001E7F13"/>
    <w:rsid w:val="001F07CD"/>
    <w:rsid w:val="001F2BD7"/>
    <w:rsid w:val="001F6B53"/>
    <w:rsid w:val="001F74A6"/>
    <w:rsid w:val="002000B6"/>
    <w:rsid w:val="002015A4"/>
    <w:rsid w:val="002018B6"/>
    <w:rsid w:val="002019E0"/>
    <w:rsid w:val="00201CC7"/>
    <w:rsid w:val="002049B5"/>
    <w:rsid w:val="00205E90"/>
    <w:rsid w:val="002110E8"/>
    <w:rsid w:val="002159B1"/>
    <w:rsid w:val="00215D55"/>
    <w:rsid w:val="00223348"/>
    <w:rsid w:val="00224C7D"/>
    <w:rsid w:val="002264CE"/>
    <w:rsid w:val="00230B4C"/>
    <w:rsid w:val="00233C71"/>
    <w:rsid w:val="00236346"/>
    <w:rsid w:val="00240DEE"/>
    <w:rsid w:val="00242C76"/>
    <w:rsid w:val="002444F0"/>
    <w:rsid w:val="00244D67"/>
    <w:rsid w:val="00247FEF"/>
    <w:rsid w:val="002517E9"/>
    <w:rsid w:val="00252908"/>
    <w:rsid w:val="00253768"/>
    <w:rsid w:val="0025487F"/>
    <w:rsid w:val="00254CDF"/>
    <w:rsid w:val="00260123"/>
    <w:rsid w:val="00264AB7"/>
    <w:rsid w:val="00266513"/>
    <w:rsid w:val="00267126"/>
    <w:rsid w:val="00272C44"/>
    <w:rsid w:val="00276CB5"/>
    <w:rsid w:val="00280E6A"/>
    <w:rsid w:val="002861FC"/>
    <w:rsid w:val="0028682F"/>
    <w:rsid w:val="00292B46"/>
    <w:rsid w:val="002A1D4E"/>
    <w:rsid w:val="002B36CF"/>
    <w:rsid w:val="002B4BB1"/>
    <w:rsid w:val="002D5307"/>
    <w:rsid w:val="002D6CE2"/>
    <w:rsid w:val="002E26D5"/>
    <w:rsid w:val="002E3339"/>
    <w:rsid w:val="002F246B"/>
    <w:rsid w:val="002F43AE"/>
    <w:rsid w:val="002F5DD9"/>
    <w:rsid w:val="00301539"/>
    <w:rsid w:val="0030212F"/>
    <w:rsid w:val="00307B53"/>
    <w:rsid w:val="003138A1"/>
    <w:rsid w:val="00314B92"/>
    <w:rsid w:val="00316E62"/>
    <w:rsid w:val="00322A64"/>
    <w:rsid w:val="00322FB0"/>
    <w:rsid w:val="0032347E"/>
    <w:rsid w:val="00330C8B"/>
    <w:rsid w:val="003315E9"/>
    <w:rsid w:val="00331B4E"/>
    <w:rsid w:val="00333A20"/>
    <w:rsid w:val="003347F1"/>
    <w:rsid w:val="00336B35"/>
    <w:rsid w:val="00337DAA"/>
    <w:rsid w:val="00340A11"/>
    <w:rsid w:val="00350D6F"/>
    <w:rsid w:val="00360714"/>
    <w:rsid w:val="00375DD5"/>
    <w:rsid w:val="00376BD9"/>
    <w:rsid w:val="00381B9A"/>
    <w:rsid w:val="00384983"/>
    <w:rsid w:val="003867CB"/>
    <w:rsid w:val="00394A7F"/>
    <w:rsid w:val="003A37AE"/>
    <w:rsid w:val="003A3A62"/>
    <w:rsid w:val="003A3E6E"/>
    <w:rsid w:val="003A524F"/>
    <w:rsid w:val="003B6097"/>
    <w:rsid w:val="003B6F9F"/>
    <w:rsid w:val="003D0DF3"/>
    <w:rsid w:val="003E1754"/>
    <w:rsid w:val="003E3CA9"/>
    <w:rsid w:val="003E78CC"/>
    <w:rsid w:val="003F049D"/>
    <w:rsid w:val="003F28A4"/>
    <w:rsid w:val="003F4598"/>
    <w:rsid w:val="003F7FF0"/>
    <w:rsid w:val="00411C04"/>
    <w:rsid w:val="0041239E"/>
    <w:rsid w:val="00420E3B"/>
    <w:rsid w:val="0042276A"/>
    <w:rsid w:val="00423E8F"/>
    <w:rsid w:val="0042412F"/>
    <w:rsid w:val="00436D49"/>
    <w:rsid w:val="0044396F"/>
    <w:rsid w:val="0044488C"/>
    <w:rsid w:val="0045282A"/>
    <w:rsid w:val="00453CC4"/>
    <w:rsid w:val="004552E5"/>
    <w:rsid w:val="00455593"/>
    <w:rsid w:val="004557F5"/>
    <w:rsid w:val="00461203"/>
    <w:rsid w:val="004646D3"/>
    <w:rsid w:val="004668F2"/>
    <w:rsid w:val="00467143"/>
    <w:rsid w:val="0046752B"/>
    <w:rsid w:val="0047335B"/>
    <w:rsid w:val="00474365"/>
    <w:rsid w:val="0047535F"/>
    <w:rsid w:val="00480BE3"/>
    <w:rsid w:val="00480C86"/>
    <w:rsid w:val="00485E7F"/>
    <w:rsid w:val="00486B7A"/>
    <w:rsid w:val="00490773"/>
    <w:rsid w:val="0049382C"/>
    <w:rsid w:val="00496086"/>
    <w:rsid w:val="004A0DB6"/>
    <w:rsid w:val="004A73E2"/>
    <w:rsid w:val="004B3AD0"/>
    <w:rsid w:val="004B5BA6"/>
    <w:rsid w:val="004B7C74"/>
    <w:rsid w:val="004C5D27"/>
    <w:rsid w:val="004C6008"/>
    <w:rsid w:val="004C685F"/>
    <w:rsid w:val="004E2984"/>
    <w:rsid w:val="004E3A76"/>
    <w:rsid w:val="004F3B53"/>
    <w:rsid w:val="00501D8D"/>
    <w:rsid w:val="00505C3D"/>
    <w:rsid w:val="00511063"/>
    <w:rsid w:val="00513F2D"/>
    <w:rsid w:val="00517732"/>
    <w:rsid w:val="00517B27"/>
    <w:rsid w:val="0052522E"/>
    <w:rsid w:val="00526BDD"/>
    <w:rsid w:val="00530AF6"/>
    <w:rsid w:val="005366FD"/>
    <w:rsid w:val="005370D7"/>
    <w:rsid w:val="005428E4"/>
    <w:rsid w:val="005438BF"/>
    <w:rsid w:val="00547A63"/>
    <w:rsid w:val="005501D1"/>
    <w:rsid w:val="00552899"/>
    <w:rsid w:val="00555335"/>
    <w:rsid w:val="005638B7"/>
    <w:rsid w:val="00566124"/>
    <w:rsid w:val="005662D0"/>
    <w:rsid w:val="005668F2"/>
    <w:rsid w:val="005705E6"/>
    <w:rsid w:val="0058561A"/>
    <w:rsid w:val="0058657D"/>
    <w:rsid w:val="005912A6"/>
    <w:rsid w:val="005945BF"/>
    <w:rsid w:val="0059675A"/>
    <w:rsid w:val="005A4046"/>
    <w:rsid w:val="005A4EFB"/>
    <w:rsid w:val="005B394E"/>
    <w:rsid w:val="005C2A34"/>
    <w:rsid w:val="005C4647"/>
    <w:rsid w:val="005C6704"/>
    <w:rsid w:val="005D1C6B"/>
    <w:rsid w:val="005D2409"/>
    <w:rsid w:val="005E2D2B"/>
    <w:rsid w:val="005E2FE6"/>
    <w:rsid w:val="005E5C79"/>
    <w:rsid w:val="005E665A"/>
    <w:rsid w:val="005E6F09"/>
    <w:rsid w:val="00605926"/>
    <w:rsid w:val="00606CD9"/>
    <w:rsid w:val="0061542E"/>
    <w:rsid w:val="00616E39"/>
    <w:rsid w:val="00617C13"/>
    <w:rsid w:val="00620F0C"/>
    <w:rsid w:val="00627070"/>
    <w:rsid w:val="00632F22"/>
    <w:rsid w:val="00635B0C"/>
    <w:rsid w:val="0064480C"/>
    <w:rsid w:val="006456BE"/>
    <w:rsid w:val="00647E26"/>
    <w:rsid w:val="00651477"/>
    <w:rsid w:val="00651E41"/>
    <w:rsid w:val="006526B0"/>
    <w:rsid w:val="0065346D"/>
    <w:rsid w:val="006545EA"/>
    <w:rsid w:val="00657670"/>
    <w:rsid w:val="00657DA7"/>
    <w:rsid w:val="00666F4C"/>
    <w:rsid w:val="0067018F"/>
    <w:rsid w:val="00677D02"/>
    <w:rsid w:val="00683865"/>
    <w:rsid w:val="0068622C"/>
    <w:rsid w:val="00690D35"/>
    <w:rsid w:val="00693E06"/>
    <w:rsid w:val="006942FF"/>
    <w:rsid w:val="006A5EB9"/>
    <w:rsid w:val="006B0A79"/>
    <w:rsid w:val="006B6176"/>
    <w:rsid w:val="006C37F9"/>
    <w:rsid w:val="006C5221"/>
    <w:rsid w:val="006D60F2"/>
    <w:rsid w:val="006E2E8A"/>
    <w:rsid w:val="006E568E"/>
    <w:rsid w:val="006F0AE4"/>
    <w:rsid w:val="006F3898"/>
    <w:rsid w:val="00700537"/>
    <w:rsid w:val="007010FA"/>
    <w:rsid w:val="00701361"/>
    <w:rsid w:val="00701BCE"/>
    <w:rsid w:val="007049F0"/>
    <w:rsid w:val="00704E3B"/>
    <w:rsid w:val="0071063E"/>
    <w:rsid w:val="007212C8"/>
    <w:rsid w:val="007222B7"/>
    <w:rsid w:val="00722DA5"/>
    <w:rsid w:val="007307C5"/>
    <w:rsid w:val="0073225A"/>
    <w:rsid w:val="00734BCC"/>
    <w:rsid w:val="00734CF1"/>
    <w:rsid w:val="00736D98"/>
    <w:rsid w:val="007555EC"/>
    <w:rsid w:val="0075568F"/>
    <w:rsid w:val="00761A6C"/>
    <w:rsid w:val="007633C6"/>
    <w:rsid w:val="007676E8"/>
    <w:rsid w:val="00770682"/>
    <w:rsid w:val="00776510"/>
    <w:rsid w:val="00782735"/>
    <w:rsid w:val="00785D6B"/>
    <w:rsid w:val="00786E18"/>
    <w:rsid w:val="00792525"/>
    <w:rsid w:val="007929C4"/>
    <w:rsid w:val="007962D1"/>
    <w:rsid w:val="007A13BD"/>
    <w:rsid w:val="007A3AF7"/>
    <w:rsid w:val="007B7B9F"/>
    <w:rsid w:val="007C06C0"/>
    <w:rsid w:val="007C1886"/>
    <w:rsid w:val="007C2A20"/>
    <w:rsid w:val="007C3EAA"/>
    <w:rsid w:val="007C7F0F"/>
    <w:rsid w:val="007D2062"/>
    <w:rsid w:val="007D2D2B"/>
    <w:rsid w:val="007E0B18"/>
    <w:rsid w:val="007E4935"/>
    <w:rsid w:val="007F46D2"/>
    <w:rsid w:val="00802D48"/>
    <w:rsid w:val="0080326E"/>
    <w:rsid w:val="00805CE6"/>
    <w:rsid w:val="00805F5B"/>
    <w:rsid w:val="0081008F"/>
    <w:rsid w:val="008138B7"/>
    <w:rsid w:val="00821D73"/>
    <w:rsid w:val="00823CF9"/>
    <w:rsid w:val="0083476B"/>
    <w:rsid w:val="008359B3"/>
    <w:rsid w:val="00837647"/>
    <w:rsid w:val="00840B97"/>
    <w:rsid w:val="0084683D"/>
    <w:rsid w:val="008474A1"/>
    <w:rsid w:val="00853518"/>
    <w:rsid w:val="0085659B"/>
    <w:rsid w:val="00860500"/>
    <w:rsid w:val="00860617"/>
    <w:rsid w:val="008633F8"/>
    <w:rsid w:val="008637CB"/>
    <w:rsid w:val="00885F7B"/>
    <w:rsid w:val="00886A89"/>
    <w:rsid w:val="0089050B"/>
    <w:rsid w:val="008C02A3"/>
    <w:rsid w:val="008C5830"/>
    <w:rsid w:val="008D1B2F"/>
    <w:rsid w:val="008D3DAE"/>
    <w:rsid w:val="008D63CC"/>
    <w:rsid w:val="008E4769"/>
    <w:rsid w:val="008E6C76"/>
    <w:rsid w:val="008E7480"/>
    <w:rsid w:val="008F131C"/>
    <w:rsid w:val="008F1830"/>
    <w:rsid w:val="008F523A"/>
    <w:rsid w:val="0090397D"/>
    <w:rsid w:val="00904CFE"/>
    <w:rsid w:val="00921659"/>
    <w:rsid w:val="00921D1A"/>
    <w:rsid w:val="009227A2"/>
    <w:rsid w:val="00927995"/>
    <w:rsid w:val="0093292D"/>
    <w:rsid w:val="0093736A"/>
    <w:rsid w:val="00937F21"/>
    <w:rsid w:val="00942CCB"/>
    <w:rsid w:val="0094458F"/>
    <w:rsid w:val="009455AC"/>
    <w:rsid w:val="009470B7"/>
    <w:rsid w:val="009828CD"/>
    <w:rsid w:val="009835DB"/>
    <w:rsid w:val="00990DF9"/>
    <w:rsid w:val="009A2029"/>
    <w:rsid w:val="009A47E9"/>
    <w:rsid w:val="009A5149"/>
    <w:rsid w:val="009A693A"/>
    <w:rsid w:val="009B1EF9"/>
    <w:rsid w:val="009B5E10"/>
    <w:rsid w:val="009C1A6D"/>
    <w:rsid w:val="009C46CD"/>
    <w:rsid w:val="009E30ED"/>
    <w:rsid w:val="009E3FD0"/>
    <w:rsid w:val="009E6C0E"/>
    <w:rsid w:val="009F4B4A"/>
    <w:rsid w:val="00A03102"/>
    <w:rsid w:val="00A07F71"/>
    <w:rsid w:val="00A1060F"/>
    <w:rsid w:val="00A12347"/>
    <w:rsid w:val="00A1648F"/>
    <w:rsid w:val="00A203C9"/>
    <w:rsid w:val="00A209F6"/>
    <w:rsid w:val="00A24C77"/>
    <w:rsid w:val="00A25E54"/>
    <w:rsid w:val="00A31F0B"/>
    <w:rsid w:val="00A322B4"/>
    <w:rsid w:val="00A32928"/>
    <w:rsid w:val="00A33212"/>
    <w:rsid w:val="00A35E7E"/>
    <w:rsid w:val="00A41799"/>
    <w:rsid w:val="00A4268F"/>
    <w:rsid w:val="00A54D83"/>
    <w:rsid w:val="00A67309"/>
    <w:rsid w:val="00A67CC6"/>
    <w:rsid w:val="00A70E9E"/>
    <w:rsid w:val="00A715CB"/>
    <w:rsid w:val="00A820F2"/>
    <w:rsid w:val="00A84F73"/>
    <w:rsid w:val="00A92309"/>
    <w:rsid w:val="00A939EA"/>
    <w:rsid w:val="00A967D9"/>
    <w:rsid w:val="00AA2B9C"/>
    <w:rsid w:val="00AA3481"/>
    <w:rsid w:val="00AB160B"/>
    <w:rsid w:val="00AB1D13"/>
    <w:rsid w:val="00AB4825"/>
    <w:rsid w:val="00AB6089"/>
    <w:rsid w:val="00AB6D69"/>
    <w:rsid w:val="00AC12D2"/>
    <w:rsid w:val="00AC36FA"/>
    <w:rsid w:val="00AC475D"/>
    <w:rsid w:val="00AD4C61"/>
    <w:rsid w:val="00AD7076"/>
    <w:rsid w:val="00AE6CE1"/>
    <w:rsid w:val="00B00A3A"/>
    <w:rsid w:val="00B0303D"/>
    <w:rsid w:val="00B0488C"/>
    <w:rsid w:val="00B07634"/>
    <w:rsid w:val="00B07AAB"/>
    <w:rsid w:val="00B07D3C"/>
    <w:rsid w:val="00B15E7C"/>
    <w:rsid w:val="00B24489"/>
    <w:rsid w:val="00B25981"/>
    <w:rsid w:val="00B25D33"/>
    <w:rsid w:val="00B3453B"/>
    <w:rsid w:val="00B35A1E"/>
    <w:rsid w:val="00B35EFF"/>
    <w:rsid w:val="00B43F88"/>
    <w:rsid w:val="00B44907"/>
    <w:rsid w:val="00B45028"/>
    <w:rsid w:val="00B45AC9"/>
    <w:rsid w:val="00B57341"/>
    <w:rsid w:val="00B57E80"/>
    <w:rsid w:val="00B61B59"/>
    <w:rsid w:val="00B65150"/>
    <w:rsid w:val="00B653BE"/>
    <w:rsid w:val="00B7030D"/>
    <w:rsid w:val="00B72A00"/>
    <w:rsid w:val="00B74F56"/>
    <w:rsid w:val="00B74F86"/>
    <w:rsid w:val="00B75E7C"/>
    <w:rsid w:val="00B76DED"/>
    <w:rsid w:val="00B77099"/>
    <w:rsid w:val="00B90DCA"/>
    <w:rsid w:val="00B93069"/>
    <w:rsid w:val="00B94CCD"/>
    <w:rsid w:val="00B962CC"/>
    <w:rsid w:val="00B9733B"/>
    <w:rsid w:val="00B97A8F"/>
    <w:rsid w:val="00BA0186"/>
    <w:rsid w:val="00BA440F"/>
    <w:rsid w:val="00BB0263"/>
    <w:rsid w:val="00BB1877"/>
    <w:rsid w:val="00BB4AAB"/>
    <w:rsid w:val="00BB5EB0"/>
    <w:rsid w:val="00BC1B37"/>
    <w:rsid w:val="00BC304A"/>
    <w:rsid w:val="00BC6CE2"/>
    <w:rsid w:val="00BD1B4C"/>
    <w:rsid w:val="00BD4495"/>
    <w:rsid w:val="00BD7CB4"/>
    <w:rsid w:val="00BE1569"/>
    <w:rsid w:val="00BE60CC"/>
    <w:rsid w:val="00BE6BF7"/>
    <w:rsid w:val="00BE72F2"/>
    <w:rsid w:val="00BF12E2"/>
    <w:rsid w:val="00BF1306"/>
    <w:rsid w:val="00BF1B69"/>
    <w:rsid w:val="00BF295D"/>
    <w:rsid w:val="00BF373E"/>
    <w:rsid w:val="00BF526D"/>
    <w:rsid w:val="00C07D90"/>
    <w:rsid w:val="00C10088"/>
    <w:rsid w:val="00C152AE"/>
    <w:rsid w:val="00C15639"/>
    <w:rsid w:val="00C210F8"/>
    <w:rsid w:val="00C24BF8"/>
    <w:rsid w:val="00C24FB1"/>
    <w:rsid w:val="00C263A3"/>
    <w:rsid w:val="00C272A5"/>
    <w:rsid w:val="00C27394"/>
    <w:rsid w:val="00C276D1"/>
    <w:rsid w:val="00C367B2"/>
    <w:rsid w:val="00C402A1"/>
    <w:rsid w:val="00C438A4"/>
    <w:rsid w:val="00C47AB3"/>
    <w:rsid w:val="00C52BE2"/>
    <w:rsid w:val="00C5327A"/>
    <w:rsid w:val="00C610BD"/>
    <w:rsid w:val="00C639C4"/>
    <w:rsid w:val="00C66ADF"/>
    <w:rsid w:val="00C67420"/>
    <w:rsid w:val="00C803C6"/>
    <w:rsid w:val="00C827B5"/>
    <w:rsid w:val="00C83096"/>
    <w:rsid w:val="00C9083A"/>
    <w:rsid w:val="00C92B89"/>
    <w:rsid w:val="00C93B69"/>
    <w:rsid w:val="00C956AF"/>
    <w:rsid w:val="00CA60C1"/>
    <w:rsid w:val="00CB288A"/>
    <w:rsid w:val="00CB4CC0"/>
    <w:rsid w:val="00CB6CDC"/>
    <w:rsid w:val="00CB79C2"/>
    <w:rsid w:val="00CC011C"/>
    <w:rsid w:val="00CD0A2D"/>
    <w:rsid w:val="00CD21FF"/>
    <w:rsid w:val="00CD2392"/>
    <w:rsid w:val="00CD2623"/>
    <w:rsid w:val="00CD51D4"/>
    <w:rsid w:val="00CD53F3"/>
    <w:rsid w:val="00CD6297"/>
    <w:rsid w:val="00CD7985"/>
    <w:rsid w:val="00CE4CD3"/>
    <w:rsid w:val="00CE7415"/>
    <w:rsid w:val="00CF33D9"/>
    <w:rsid w:val="00CF698B"/>
    <w:rsid w:val="00D011ED"/>
    <w:rsid w:val="00D02568"/>
    <w:rsid w:val="00D0685E"/>
    <w:rsid w:val="00D068D5"/>
    <w:rsid w:val="00D17375"/>
    <w:rsid w:val="00D209B6"/>
    <w:rsid w:val="00D212BD"/>
    <w:rsid w:val="00D229BE"/>
    <w:rsid w:val="00D30790"/>
    <w:rsid w:val="00D373FB"/>
    <w:rsid w:val="00D37817"/>
    <w:rsid w:val="00D43AE5"/>
    <w:rsid w:val="00D450D2"/>
    <w:rsid w:val="00D47D7E"/>
    <w:rsid w:val="00D5128C"/>
    <w:rsid w:val="00D526CE"/>
    <w:rsid w:val="00D53809"/>
    <w:rsid w:val="00D53B8A"/>
    <w:rsid w:val="00D55529"/>
    <w:rsid w:val="00D62D2C"/>
    <w:rsid w:val="00D6335B"/>
    <w:rsid w:val="00D6628D"/>
    <w:rsid w:val="00D70398"/>
    <w:rsid w:val="00D7578F"/>
    <w:rsid w:val="00D7610D"/>
    <w:rsid w:val="00D85F15"/>
    <w:rsid w:val="00D976E3"/>
    <w:rsid w:val="00DA16E2"/>
    <w:rsid w:val="00DA1FD4"/>
    <w:rsid w:val="00DA5E73"/>
    <w:rsid w:val="00DA63B7"/>
    <w:rsid w:val="00DA6E23"/>
    <w:rsid w:val="00DB04AA"/>
    <w:rsid w:val="00DC2E03"/>
    <w:rsid w:val="00DC4662"/>
    <w:rsid w:val="00DC7662"/>
    <w:rsid w:val="00DE0910"/>
    <w:rsid w:val="00DE32C4"/>
    <w:rsid w:val="00DE744B"/>
    <w:rsid w:val="00DE794E"/>
    <w:rsid w:val="00DF7F44"/>
    <w:rsid w:val="00E01E5D"/>
    <w:rsid w:val="00E07905"/>
    <w:rsid w:val="00E1537F"/>
    <w:rsid w:val="00E3401A"/>
    <w:rsid w:val="00E41F04"/>
    <w:rsid w:val="00E4507A"/>
    <w:rsid w:val="00E46250"/>
    <w:rsid w:val="00E55B4D"/>
    <w:rsid w:val="00E572E9"/>
    <w:rsid w:val="00E672A9"/>
    <w:rsid w:val="00E72869"/>
    <w:rsid w:val="00E73F6A"/>
    <w:rsid w:val="00E74628"/>
    <w:rsid w:val="00E75DE4"/>
    <w:rsid w:val="00E806C4"/>
    <w:rsid w:val="00E82773"/>
    <w:rsid w:val="00E922C6"/>
    <w:rsid w:val="00E93CF7"/>
    <w:rsid w:val="00E95655"/>
    <w:rsid w:val="00E97A3B"/>
    <w:rsid w:val="00EA5107"/>
    <w:rsid w:val="00EA64E3"/>
    <w:rsid w:val="00EA7744"/>
    <w:rsid w:val="00EB3DDB"/>
    <w:rsid w:val="00EC2548"/>
    <w:rsid w:val="00EC67A4"/>
    <w:rsid w:val="00ED2F3F"/>
    <w:rsid w:val="00EE2610"/>
    <w:rsid w:val="00EE5686"/>
    <w:rsid w:val="00EF0D69"/>
    <w:rsid w:val="00EF1F09"/>
    <w:rsid w:val="00EF3617"/>
    <w:rsid w:val="00EF7BA9"/>
    <w:rsid w:val="00EF7DFE"/>
    <w:rsid w:val="00F04C56"/>
    <w:rsid w:val="00F11A1E"/>
    <w:rsid w:val="00F148AC"/>
    <w:rsid w:val="00F15F41"/>
    <w:rsid w:val="00F2022B"/>
    <w:rsid w:val="00F25C07"/>
    <w:rsid w:val="00F2668B"/>
    <w:rsid w:val="00F31670"/>
    <w:rsid w:val="00F36D16"/>
    <w:rsid w:val="00F430FD"/>
    <w:rsid w:val="00F46A15"/>
    <w:rsid w:val="00F57CEC"/>
    <w:rsid w:val="00F60EA8"/>
    <w:rsid w:val="00F611D2"/>
    <w:rsid w:val="00F61ABC"/>
    <w:rsid w:val="00F61D31"/>
    <w:rsid w:val="00F623EA"/>
    <w:rsid w:val="00F639D7"/>
    <w:rsid w:val="00F639FD"/>
    <w:rsid w:val="00F650D1"/>
    <w:rsid w:val="00F704C3"/>
    <w:rsid w:val="00F7080C"/>
    <w:rsid w:val="00F70F8A"/>
    <w:rsid w:val="00F73FE4"/>
    <w:rsid w:val="00F74653"/>
    <w:rsid w:val="00F74B41"/>
    <w:rsid w:val="00F766E3"/>
    <w:rsid w:val="00F77437"/>
    <w:rsid w:val="00F80B0A"/>
    <w:rsid w:val="00F80D64"/>
    <w:rsid w:val="00F812EC"/>
    <w:rsid w:val="00F861F3"/>
    <w:rsid w:val="00F97C20"/>
    <w:rsid w:val="00FB1F8D"/>
    <w:rsid w:val="00FB3FA5"/>
    <w:rsid w:val="00FC23E4"/>
    <w:rsid w:val="00FC4559"/>
    <w:rsid w:val="00FE29C8"/>
    <w:rsid w:val="00FE5CCA"/>
    <w:rsid w:val="00FE5DDC"/>
    <w:rsid w:val="00FE64DB"/>
    <w:rsid w:val="00FE663A"/>
    <w:rsid w:val="00FE71D0"/>
    <w:rsid w:val="00FE7891"/>
    <w:rsid w:val="00FF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B93E91-6A69-4073-8462-ECF5C5E3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398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аголовок 1 Знак Знак Знак Знак Знак Знак Знак Знак Знак,H1,H1 Знак,Заголовок 1 Знак Знак Знак Знак Знак Знак Знак Знак Знак Знак Знак"/>
    <w:basedOn w:val="a"/>
    <w:next w:val="a"/>
    <w:link w:val="10"/>
    <w:uiPriority w:val="99"/>
    <w:qFormat/>
    <w:rsid w:val="00DA6E23"/>
    <w:pPr>
      <w:keepNext/>
      <w:spacing w:before="240"/>
      <w:jc w:val="center"/>
      <w:outlineLvl w:val="0"/>
    </w:pPr>
    <w:rPr>
      <w:kern w:val="28"/>
      <w:sz w:val="3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7A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 Знак Знак Знак Знак Знак Знак Знак,H1 Знак1,H1 Знак Знак,Заголовок 1 Знак Знак Знак Знак Знак Знак Знак Знак Знак Знак Знак Знак"/>
    <w:link w:val="1"/>
    <w:uiPriority w:val="99"/>
    <w:rsid w:val="00DA6E23"/>
    <w:rPr>
      <w:rFonts w:ascii="Times New Roman" w:eastAsia="Times New Roman" w:hAnsi="Times New Roman" w:cs="Times New Roman"/>
      <w:kern w:val="28"/>
      <w:sz w:val="36"/>
      <w:szCs w:val="20"/>
      <w:lang w:eastAsia="ru-RU"/>
    </w:rPr>
  </w:style>
  <w:style w:type="paragraph" w:styleId="a3">
    <w:name w:val="Normal (Web)"/>
    <w:basedOn w:val="a"/>
    <w:uiPriority w:val="99"/>
    <w:unhideWhenUsed/>
    <w:rsid w:val="00DA6E23"/>
    <w:pPr>
      <w:spacing w:before="100" w:after="100"/>
      <w:jc w:val="left"/>
    </w:pPr>
    <w:rPr>
      <w:szCs w:val="20"/>
    </w:rPr>
  </w:style>
  <w:style w:type="paragraph" w:styleId="a4">
    <w:name w:val="footer"/>
    <w:basedOn w:val="a"/>
    <w:link w:val="a5"/>
    <w:uiPriority w:val="99"/>
    <w:unhideWhenUsed/>
    <w:rsid w:val="00DA6E23"/>
    <w:pPr>
      <w:tabs>
        <w:tab w:val="center" w:pos="4153"/>
        <w:tab w:val="right" w:pos="8306"/>
      </w:tabs>
    </w:pPr>
    <w:rPr>
      <w:noProof/>
      <w:szCs w:val="20"/>
    </w:rPr>
  </w:style>
  <w:style w:type="character" w:customStyle="1" w:styleId="a5">
    <w:name w:val="Нижний колонтитул Знак"/>
    <w:link w:val="a4"/>
    <w:uiPriority w:val="99"/>
    <w:rsid w:val="00DA6E23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customStyle="1" w:styleId="11">
    <w:name w:val="Основной текст Знак1"/>
    <w:aliases w:val="Основной текст Знак Знак Знак"/>
    <w:link w:val="a6"/>
    <w:uiPriority w:val="99"/>
    <w:locked/>
    <w:rsid w:val="00DA6E23"/>
    <w:rPr>
      <w:sz w:val="24"/>
      <w:szCs w:val="20"/>
    </w:rPr>
  </w:style>
  <w:style w:type="paragraph" w:styleId="a6">
    <w:name w:val="Body Text"/>
    <w:aliases w:val="Основной текст Знак Знак"/>
    <w:basedOn w:val="a"/>
    <w:link w:val="11"/>
    <w:uiPriority w:val="99"/>
    <w:unhideWhenUsed/>
    <w:rsid w:val="00DA6E23"/>
    <w:pPr>
      <w:spacing w:after="120"/>
    </w:pPr>
    <w:rPr>
      <w:rFonts w:ascii="Calibri" w:eastAsia="Calibri" w:hAnsi="Calibri"/>
      <w:szCs w:val="20"/>
      <w:lang w:eastAsia="en-US"/>
    </w:rPr>
  </w:style>
  <w:style w:type="character" w:customStyle="1" w:styleId="a7">
    <w:name w:val="Основной текст Знак"/>
    <w:uiPriority w:val="99"/>
    <w:semiHidden/>
    <w:rsid w:val="00DA6E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aliases w:val="текст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"/>
    <w:link w:val="a8"/>
    <w:uiPriority w:val="99"/>
    <w:semiHidden/>
    <w:locked/>
    <w:rsid w:val="00DA6E23"/>
    <w:rPr>
      <w:sz w:val="24"/>
      <w:szCs w:val="20"/>
    </w:rPr>
  </w:style>
  <w:style w:type="paragraph" w:styleId="a8">
    <w:name w:val="Body Text Indent"/>
    <w:aliases w:val="текст,Основной текст с отступом Знак1 Знак,Основной текст с отступом Знак1 Знак Знак Знак,Основной текст с отступом Знак Знак Знак Знак Знак Знак"/>
    <w:basedOn w:val="a"/>
    <w:link w:val="12"/>
    <w:uiPriority w:val="99"/>
    <w:semiHidden/>
    <w:unhideWhenUsed/>
    <w:rsid w:val="00DA6E23"/>
    <w:pPr>
      <w:spacing w:before="60" w:after="0"/>
      <w:ind w:firstLine="851"/>
    </w:pPr>
    <w:rPr>
      <w:rFonts w:ascii="Calibri" w:eastAsia="Calibri" w:hAnsi="Calibri"/>
      <w:szCs w:val="20"/>
      <w:lang w:eastAsia="en-US"/>
    </w:rPr>
  </w:style>
  <w:style w:type="character" w:customStyle="1" w:styleId="a9">
    <w:name w:val="Основной текст с отступом Знак"/>
    <w:uiPriority w:val="99"/>
    <w:semiHidden/>
    <w:rsid w:val="00DA6E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A6E23"/>
    <w:pPr>
      <w:tabs>
        <w:tab w:val="num" w:pos="2167"/>
      </w:tabs>
      <w:ind w:left="2167" w:hanging="567"/>
    </w:pPr>
    <w:rPr>
      <w:szCs w:val="20"/>
    </w:rPr>
  </w:style>
  <w:style w:type="character" w:customStyle="1" w:styleId="22">
    <w:name w:val="Основной текст 2 Знак"/>
    <w:link w:val="21"/>
    <w:uiPriority w:val="99"/>
    <w:rsid w:val="00DA6E2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Основной текст с отступом 2 Знак1"/>
    <w:aliases w:val="Знак Знак"/>
    <w:link w:val="23"/>
    <w:uiPriority w:val="99"/>
    <w:locked/>
    <w:rsid w:val="00DA6E23"/>
    <w:rPr>
      <w:sz w:val="24"/>
    </w:rPr>
  </w:style>
  <w:style w:type="paragraph" w:styleId="23">
    <w:name w:val="Body Text Indent 2"/>
    <w:aliases w:val="Знак"/>
    <w:basedOn w:val="a"/>
    <w:link w:val="210"/>
    <w:uiPriority w:val="99"/>
    <w:unhideWhenUsed/>
    <w:rsid w:val="00DA6E23"/>
    <w:pPr>
      <w:spacing w:after="120" w:line="480" w:lineRule="auto"/>
      <w:ind w:left="283"/>
    </w:pPr>
    <w:rPr>
      <w:rFonts w:ascii="Calibri" w:eastAsia="Calibri" w:hAnsi="Calibri"/>
      <w:szCs w:val="22"/>
      <w:lang w:eastAsia="en-US"/>
    </w:rPr>
  </w:style>
  <w:style w:type="character" w:customStyle="1" w:styleId="24">
    <w:name w:val="Основной текст с отступом 2 Знак"/>
    <w:uiPriority w:val="99"/>
    <w:semiHidden/>
    <w:rsid w:val="00DA6E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DA6E23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rsid w:val="00DA6E23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a">
    <w:name w:val="Plain Text"/>
    <w:basedOn w:val="a"/>
    <w:link w:val="ab"/>
    <w:uiPriority w:val="99"/>
    <w:unhideWhenUsed/>
    <w:rsid w:val="00DA6E23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uiPriority w:val="99"/>
    <w:rsid w:val="00DA6E2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DA6E23"/>
    <w:pPr>
      <w:ind w:left="720"/>
      <w:contextualSpacing/>
    </w:pPr>
  </w:style>
  <w:style w:type="paragraph" w:customStyle="1" w:styleId="211">
    <w:name w:val="Основной текст 21"/>
    <w:basedOn w:val="a"/>
    <w:uiPriority w:val="99"/>
    <w:rsid w:val="00DA6E23"/>
    <w:pPr>
      <w:widowControl w:val="0"/>
      <w:spacing w:after="0"/>
      <w:ind w:firstLine="709"/>
    </w:pPr>
    <w:rPr>
      <w:sz w:val="28"/>
      <w:szCs w:val="20"/>
    </w:rPr>
  </w:style>
  <w:style w:type="paragraph" w:customStyle="1" w:styleId="ConsPlusNonformat">
    <w:name w:val="ConsPlusNonformat"/>
    <w:rsid w:val="00DA6E2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d">
    <w:name w:val="Нормальный"/>
    <w:rsid w:val="00DA6E23"/>
    <w:pPr>
      <w:snapToGrid w:val="0"/>
    </w:pPr>
    <w:rPr>
      <w:rFonts w:ascii="Times New Roman" w:eastAsia="Times New Roman" w:hAnsi="Times New Roman"/>
    </w:rPr>
  </w:style>
  <w:style w:type="paragraph" w:customStyle="1" w:styleId="13">
    <w:name w:val="Текст1"/>
    <w:basedOn w:val="a"/>
    <w:uiPriority w:val="99"/>
    <w:rsid w:val="00DA6E23"/>
    <w:pPr>
      <w:overflowPunct w:val="0"/>
      <w:autoSpaceDE w:val="0"/>
      <w:autoSpaceDN w:val="0"/>
      <w:adjustRightInd w:val="0"/>
      <w:spacing w:after="0"/>
      <w:jc w:val="left"/>
    </w:pPr>
    <w:rPr>
      <w:rFonts w:ascii="Courier New" w:hAnsi="Courier New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DA6E23"/>
    <w:pPr>
      <w:spacing w:after="0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DA6E23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EF7DFE"/>
    <w:rPr>
      <w:color w:val="0000FF"/>
      <w:u w:val="single"/>
    </w:rPr>
  </w:style>
  <w:style w:type="character" w:styleId="af1">
    <w:name w:val="annotation reference"/>
    <w:uiPriority w:val="99"/>
    <w:semiHidden/>
    <w:unhideWhenUsed/>
    <w:rsid w:val="007C188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C1886"/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rsid w:val="007C18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C1886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7C18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Subtitle"/>
    <w:basedOn w:val="a"/>
    <w:next w:val="a"/>
    <w:link w:val="af7"/>
    <w:uiPriority w:val="11"/>
    <w:qFormat/>
    <w:rsid w:val="002264CE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f7">
    <w:name w:val="Подзаголовок Знак"/>
    <w:link w:val="af6"/>
    <w:uiPriority w:val="11"/>
    <w:rsid w:val="002264CE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af8">
    <w:name w:val="Strong"/>
    <w:qFormat/>
    <w:rsid w:val="00142AB6"/>
    <w:rPr>
      <w:b/>
      <w:bCs/>
    </w:rPr>
  </w:style>
  <w:style w:type="table" w:styleId="af9">
    <w:name w:val="Table Grid"/>
    <w:basedOn w:val="a1"/>
    <w:uiPriority w:val="59"/>
    <w:rsid w:val="00314B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Контракт-раздел"/>
    <w:basedOn w:val="a"/>
    <w:next w:val="-0"/>
    <w:rsid w:val="00CD51D4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link w:val="-3"/>
    <w:rsid w:val="00CD51D4"/>
    <w:pPr>
      <w:numPr>
        <w:ilvl w:val="1"/>
        <w:numId w:val="1"/>
      </w:numPr>
      <w:spacing w:after="0"/>
    </w:pPr>
  </w:style>
  <w:style w:type="paragraph" w:customStyle="1" w:styleId="-1">
    <w:name w:val="Контракт-подпункт"/>
    <w:basedOn w:val="a"/>
    <w:rsid w:val="00CD51D4"/>
    <w:pPr>
      <w:numPr>
        <w:ilvl w:val="2"/>
        <w:numId w:val="1"/>
      </w:numPr>
      <w:spacing w:after="0"/>
    </w:pPr>
  </w:style>
  <w:style w:type="paragraph" w:customStyle="1" w:styleId="-2">
    <w:name w:val="Контракт-подподпункт"/>
    <w:basedOn w:val="a"/>
    <w:rsid w:val="00CD51D4"/>
    <w:pPr>
      <w:numPr>
        <w:ilvl w:val="3"/>
        <w:numId w:val="1"/>
      </w:numPr>
      <w:spacing w:after="0"/>
    </w:pPr>
  </w:style>
  <w:style w:type="character" w:customStyle="1" w:styleId="-3">
    <w:name w:val="Контракт-пункт Знак"/>
    <w:link w:val="-0"/>
    <w:rsid w:val="00CD51D4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C47A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4">
    <w:name w:val="Стиль1"/>
    <w:basedOn w:val="-0"/>
    <w:link w:val="15"/>
    <w:qFormat/>
    <w:rsid w:val="00DE32C4"/>
    <w:pPr>
      <w:numPr>
        <w:ilvl w:val="0"/>
        <w:numId w:val="0"/>
      </w:numPr>
    </w:pPr>
    <w:rPr>
      <w:sz w:val="28"/>
      <w:szCs w:val="28"/>
    </w:rPr>
  </w:style>
  <w:style w:type="character" w:customStyle="1" w:styleId="15">
    <w:name w:val="Стиль1 Знак"/>
    <w:basedOn w:val="-3"/>
    <w:link w:val="14"/>
    <w:locked/>
    <w:rsid w:val="00DE32C4"/>
    <w:rPr>
      <w:rFonts w:ascii="Times New Roman" w:eastAsia="Times New Roman" w:hAnsi="Times New Roman"/>
      <w:sz w:val="28"/>
      <w:szCs w:val="28"/>
    </w:rPr>
  </w:style>
  <w:style w:type="paragraph" w:customStyle="1" w:styleId="Style6">
    <w:name w:val="Style6"/>
    <w:basedOn w:val="a"/>
    <w:uiPriority w:val="99"/>
    <w:rsid w:val="00B75E7C"/>
    <w:pPr>
      <w:widowControl w:val="0"/>
      <w:autoSpaceDE w:val="0"/>
      <w:autoSpaceDN w:val="0"/>
      <w:adjustRightInd w:val="0"/>
      <w:spacing w:after="0" w:line="326" w:lineRule="exact"/>
      <w:ind w:firstLine="245"/>
      <w:jc w:val="left"/>
    </w:pPr>
  </w:style>
  <w:style w:type="character" w:customStyle="1" w:styleId="FontStyle13">
    <w:name w:val="Font Style13"/>
    <w:rsid w:val="00B75E7C"/>
    <w:rPr>
      <w:rFonts w:ascii="Times New Roman" w:hAnsi="Times New Roman" w:cs="Times New Roman" w:hint="default"/>
      <w:sz w:val="26"/>
      <w:szCs w:val="26"/>
    </w:rPr>
  </w:style>
  <w:style w:type="paragraph" w:styleId="afa">
    <w:name w:val="header"/>
    <w:basedOn w:val="a"/>
    <w:link w:val="afb"/>
    <w:uiPriority w:val="99"/>
    <w:unhideWhenUsed/>
    <w:rsid w:val="004B7C74"/>
    <w:pPr>
      <w:tabs>
        <w:tab w:val="center" w:pos="4677"/>
        <w:tab w:val="right" w:pos="9355"/>
      </w:tabs>
      <w:spacing w:after="0"/>
    </w:pPr>
  </w:style>
  <w:style w:type="character" w:customStyle="1" w:styleId="afb">
    <w:name w:val="Верхний колонтитул Знак"/>
    <w:basedOn w:val="a0"/>
    <w:link w:val="afa"/>
    <w:uiPriority w:val="99"/>
    <w:rsid w:val="004B7C74"/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"/>
    <w:rsid w:val="00BD1B4C"/>
    <w:pPr>
      <w:widowControl w:val="0"/>
      <w:autoSpaceDE w:val="0"/>
      <w:autoSpaceDN w:val="0"/>
      <w:adjustRightInd w:val="0"/>
      <w:spacing w:after="0"/>
      <w:jc w:val="left"/>
    </w:pPr>
  </w:style>
  <w:style w:type="character" w:customStyle="1" w:styleId="25">
    <w:name w:val="Основной текст (2)_"/>
    <w:link w:val="26"/>
    <w:locked/>
    <w:rsid w:val="00BD1B4C"/>
    <w:rPr>
      <w:sz w:val="24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BD1B4C"/>
    <w:pPr>
      <w:shd w:val="clear" w:color="auto" w:fill="FFFFFF"/>
      <w:spacing w:after="240" w:line="240" w:lineRule="atLeast"/>
      <w:jc w:val="left"/>
    </w:pPr>
    <w:rPr>
      <w:rFonts w:ascii="Calibri" w:eastAsia="Calibri" w:hAnsi="Calibri"/>
      <w:szCs w:val="20"/>
    </w:rPr>
  </w:style>
  <w:style w:type="paragraph" w:customStyle="1" w:styleId="16">
    <w:name w:val="Основной текст1"/>
    <w:basedOn w:val="a"/>
    <w:rsid w:val="00BD1B4C"/>
    <w:pPr>
      <w:shd w:val="clear" w:color="auto" w:fill="FFFFFF"/>
      <w:spacing w:before="240" w:after="0" w:line="264" w:lineRule="exact"/>
    </w:pPr>
    <w:rPr>
      <w:sz w:val="18"/>
      <w:szCs w:val="18"/>
    </w:rPr>
  </w:style>
  <w:style w:type="character" w:customStyle="1" w:styleId="27">
    <w:name w:val="Основной текст (2) + Не полужирный"/>
    <w:rsid w:val="00BD1B4C"/>
    <w:rPr>
      <w:b/>
      <w:bCs w:val="0"/>
      <w:sz w:val="24"/>
      <w:shd w:val="clear" w:color="auto" w:fill="FFFFFF"/>
    </w:rPr>
  </w:style>
  <w:style w:type="character" w:customStyle="1" w:styleId="FontStyle12">
    <w:name w:val="Font Style12"/>
    <w:rsid w:val="00BD1B4C"/>
    <w:rPr>
      <w:rFonts w:ascii="Times New Roman" w:hAnsi="Times New Roman" w:cs="Times New Roman" w:hint="default"/>
      <w:sz w:val="24"/>
    </w:rPr>
  </w:style>
  <w:style w:type="paragraph" w:styleId="afc">
    <w:name w:val="Revision"/>
    <w:hidden/>
    <w:uiPriority w:val="99"/>
    <w:semiHidden/>
    <w:rsid w:val="00C9083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9404C-D65C-44BF-8BDB-F11469075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5161</Words>
  <Characters>29424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</dc:creator>
  <cp:lastModifiedBy>Коломейчук Олесь Юрьевич</cp:lastModifiedBy>
  <cp:revision>7</cp:revision>
  <cp:lastPrinted>2015-06-08T15:09:00Z</cp:lastPrinted>
  <dcterms:created xsi:type="dcterms:W3CDTF">2015-06-17T07:58:00Z</dcterms:created>
  <dcterms:modified xsi:type="dcterms:W3CDTF">2015-06-19T10:18:00Z</dcterms:modified>
</cp:coreProperties>
</file>